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FB" w:rsidRPr="00E2492C" w:rsidRDefault="00F45BFB" w:rsidP="00F4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1</w:t>
      </w:r>
    </w:p>
    <w:p w:rsidR="00F45BFB" w:rsidRDefault="00F45BFB" w:rsidP="00F4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АНАЛІЗ НЕЩАСНИХ ВИПАДКІВ НА ПІДПРИЄМСТВІ</w:t>
      </w:r>
    </w:p>
    <w:p w:rsidR="00F45BFB" w:rsidRPr="00E2492C" w:rsidRDefault="00F45BFB" w:rsidP="00F4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ЗАПОВНЕННЯМ АКТУ ФОРМИ Н-1</w:t>
      </w:r>
    </w:p>
    <w:p w:rsidR="00F45BFB" w:rsidRDefault="00F45BFB" w:rsidP="00F4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CD5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E24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ознайомлення</w:t>
      </w:r>
      <w:r w:rsidRPr="004C0675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з порядком розслідування і оформлення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ещасних випадків на виробництві; </w:t>
      </w:r>
      <w:r w:rsidRPr="00E2492C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необхідних практичних навичок щодо вміння </w:t>
      </w:r>
      <w:r>
        <w:rPr>
          <w:rFonts w:ascii="Times New Roman" w:hAnsi="Times New Roman" w:cs="Times New Roman"/>
          <w:sz w:val="28"/>
          <w:szCs w:val="28"/>
          <w:lang w:val="uk-UA"/>
        </w:rPr>
        <w:t>аналізувати нещасні випадки на підприємстві та заповнювати акт форми Н-1.</w:t>
      </w:r>
      <w:r w:rsidRPr="00E24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5BFB" w:rsidRPr="004C0675" w:rsidRDefault="00F45BFB" w:rsidP="00F45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0675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положення</w:t>
      </w:r>
    </w:p>
    <w:p w:rsidR="00F45BFB" w:rsidRDefault="00F45BFB" w:rsidP="00F45BF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F2F2F"/>
          <w:sz w:val="28"/>
          <w:szCs w:val="28"/>
          <w:lang w:val="uk-UA"/>
        </w:rPr>
      </w:pPr>
      <w:r w:rsidRPr="00F45BFB">
        <w:rPr>
          <w:i/>
          <w:color w:val="2F2F2F"/>
          <w:sz w:val="28"/>
          <w:szCs w:val="28"/>
          <w:lang w:val="uk-UA"/>
        </w:rPr>
        <w:t>Рекомендації щодо розслідування і обліку</w:t>
      </w:r>
      <w:r>
        <w:rPr>
          <w:i/>
          <w:color w:val="2F2F2F"/>
          <w:sz w:val="28"/>
          <w:szCs w:val="28"/>
          <w:lang w:val="uk-UA"/>
        </w:rPr>
        <w:t xml:space="preserve"> </w:t>
      </w:r>
      <w:r w:rsidRPr="00F45BFB">
        <w:rPr>
          <w:i/>
          <w:color w:val="2F2F2F"/>
          <w:sz w:val="28"/>
          <w:szCs w:val="28"/>
          <w:lang w:val="uk-UA"/>
        </w:rPr>
        <w:t>нещасних випадків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F2F2F"/>
          <w:sz w:val="28"/>
          <w:szCs w:val="28"/>
          <w:lang w:val="uk-UA"/>
        </w:rPr>
      </w:pPr>
      <w:r w:rsidRPr="00F45BFB">
        <w:rPr>
          <w:i/>
          <w:color w:val="2F2F2F"/>
          <w:sz w:val="28"/>
          <w:szCs w:val="28"/>
          <w:lang w:val="uk-UA"/>
        </w:rPr>
        <w:t>і професійних захворювань</w:t>
      </w:r>
    </w:p>
    <w:p w:rsid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CF13F6">
        <w:rPr>
          <w:color w:val="2F2F2F"/>
          <w:sz w:val="28"/>
          <w:szCs w:val="28"/>
          <w:lang w:val="uk-UA"/>
        </w:rPr>
        <w:t>За наслідками розслідування на облік беруться такі види нещасних випадків: травми, гострі професійні захворювання і отруєння, теплові удари, опіки, обмороження, утоплення, ураження електричним струмом і блискавкою, пошкодження в результаті аварій, пожеж, стихійних лих, контакту з тваринами і комахами, якщо вони відбулися (час та місце):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а) під час виконання трудових обов'язків (у тому числі у відрядженні), а також дій на користь підприємства навіть без доручення власника;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б) на робочому місці, на території підприємства або в іншому місці роботи, враховуючи встановлені перерви;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в) протягом часу, необхідного для приведення в порядок знарядь виробництва, засобів захисту, одягу перед початком або після закінчення роботи, а також засобів для особистої гігієни;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г) під час поїздки на роботу або з роботи на транспорті підприємства, а також на особистому транспорті, який використовується в інтересах підприємства з дозволу власника;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д) під час аварій, а також під час їх ліквідації на виробничих об'єктах;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е) в робочий час при русі пішки або на громадському транспорті з працівником, робота якого пов'язана з переміщенням між об'єктами обслуговування.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На кожний нещасний випадок (н/в), внаслідок якого були втрачені працездатність на 1 день і більше, або виникла необхідність переведення постраждалого на іншу, більш легку роботу, терміном не менше 1 дня, складається акт форми Н1.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Якщо в результаті розслідування встановлено факт самогубства, природної смерті або отримання травми під час здійснення злочину, то акт форми Н1 не складається і нещасний випадок не враховується як такий, що пов'язаний з виробництвом. Рішення про це може бути ухвалене тільки за наявності відповідних документів. Крім того, такий порядок застосовується: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а) якщо нещасний випадок відбувся в результаті отруєння алкоголем або наркотиками, якщо їх дія не викликана виробничим процесом;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б) якщо відбувся під час руху на роботу або з роботи пішки, або на громадському транспорті.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Власник підприємства, отримавши інформацію про н/в, зобов'язаний створити комісію для розслідування його в складі: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а) фахівця відділу охорони праці (голова);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б) керівника структурного підрозділу, де відбувся н/в;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в) голови профспілкової організації, членом якої є потерпілий;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г) у випадку з можливою інвалідністю потерпілого також представник відповідного робочого органу виконавчої дирекції Фонду соціального страхування.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lastRenderedPageBreak/>
        <w:t>Комісія зобов'язана протягом 3 діб розслідувати обставини н/в, скласти акти форми Н5 в 2 екземплярах та Н1 в шести екземплярах і передати їх на затвердження власнику підприємства. Власник підприємства протягом 1 доби зобов'язаний затвердити 6 екземплярів акта форми Н1 і направити їх: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1) потерпілому;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2) керівнику структурного підрозділу;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3) державній інспекції з нагляду за охороною праці;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4) профспілковій організації;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5) відділу охорони праці;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6) робочому органу виконавчої дирекції Фонду.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Акт форми Н1 разом з матеріалами розслідування зберігається на підприємстві протягом 45 років.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Якщо випадок не був розслідуваний своєчасно, або втрата працездатності настала не відразу, а через деякий час, то власник підприємства зобов'язаний розслідувати факт нещасного випадку протягом 1 місяця з моменту звернення потерпілого із заявою незалежно від часу, що пройшов з моменту нещасного випадку.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Нещасні випадки, які відбулися в результаті погіршення стану здоров'я працівника (серцевий напад, інсульт та інше), розслідуються на загальних підставах.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2F2F2F"/>
          <w:sz w:val="28"/>
          <w:szCs w:val="28"/>
          <w:lang w:val="uk-UA"/>
        </w:rPr>
      </w:pPr>
      <w:r w:rsidRPr="00F45BFB">
        <w:rPr>
          <w:i/>
          <w:color w:val="2F2F2F"/>
          <w:sz w:val="28"/>
          <w:szCs w:val="28"/>
          <w:lang w:val="uk-UA"/>
        </w:rPr>
        <w:t>На облік ці нещасні випадки беруться, якщо: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а) погіршення здоров'я працівника сталося в результаті впливу небезпечних або шкідливих виробничих чинників;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б) робота, яка виконувалася, була протипоказана для потерпілого відповідно до медичного висновку про стан здоров'я.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F2F2F"/>
          <w:sz w:val="28"/>
          <w:szCs w:val="28"/>
          <w:lang w:val="uk-UA"/>
        </w:rPr>
      </w:pPr>
      <w:r w:rsidRPr="00F45BFB">
        <w:rPr>
          <w:i/>
          <w:color w:val="2F2F2F"/>
          <w:sz w:val="28"/>
          <w:szCs w:val="28"/>
          <w:lang w:val="uk-UA"/>
        </w:rPr>
        <w:t>Спеціальному розслідуванню підлягають: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а) групові нещасні випадки (одночасно з двома і більше працівниками);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б) нещасні випадки, що призвели до загибелі потерпілого.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Державний інспектор з нагляду за охороною праці має право вимагати спеціального розслідування кожного н/в, який може призвести до тяжких наслідків.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Про кожний нещасний випадок "а" або "б" власник зобов'язаний терміново повідомити: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1) відповідний орган держнагляду за охороною праці;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2) відповідний робочий орган виконавчої дирекції Фонду;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3) санстанцію (у разі гострих професійних отруєнь або захворювань);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4) місцевий орган виконавчої влади;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5) профспілкову організацію свого підприємства;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6) вищий профспілковий орган;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7) прокуратуру за місцем розташування підприємства;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8) вищий орган управління (міністерство, або інший орган);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9) держнагляд з охорони праці і Міністерство охорони здоров'я (якщо загинуло дві і більше людини).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Розслідування проводиться комісією у складі працівника відповідного органу держнагляду за охороною праці (голова комісії), представника відповідного робочого органу виконавчої дирекції Фонду, власника підприємства, представника вищої організації, представника профспілкової організації підприємства і вищого профспілкового органу, представника санстанції (при отруєннях).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У разі потреби в комісію можуть залучатися представники інших зацікавлених організацій.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lastRenderedPageBreak/>
        <w:t>Комісія створюється відповідно до наказу керівника територіального органу держнагляду.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Спеціальне розслідування проводиться не більше 10 днів. При цьому складається акт спеціального розслідування.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Акт спеціального розслідування підписується всіма членами комісії. Хто не погоджується з актом, повинен його підписати і додати до акта свою думку письмово.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2F2F2F"/>
          <w:sz w:val="28"/>
          <w:szCs w:val="28"/>
          <w:lang w:val="uk-UA"/>
        </w:rPr>
        <w:t>Акт за формою Н1 на кожного потерпілого складається після висновків комісії і затверджується власником підприємства протягом доби після підписання акта спецрозслідування.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2F2F2F"/>
          <w:sz w:val="28"/>
          <w:szCs w:val="28"/>
          <w:lang w:val="uk-UA"/>
        </w:rPr>
      </w:pPr>
      <w:r w:rsidRPr="00F45BFB">
        <w:rPr>
          <w:b/>
          <w:color w:val="2F2F2F"/>
          <w:sz w:val="28"/>
          <w:szCs w:val="28"/>
          <w:lang w:val="uk-UA"/>
        </w:rPr>
        <w:t>Порядок виконання роботи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F2F2F"/>
          <w:sz w:val="28"/>
          <w:szCs w:val="28"/>
          <w:lang w:val="uk-UA"/>
        </w:rPr>
      </w:pPr>
      <w:r w:rsidRPr="00F45BFB">
        <w:rPr>
          <w:b/>
          <w:color w:val="2F2F2F"/>
          <w:sz w:val="28"/>
          <w:szCs w:val="28"/>
          <w:lang w:val="uk-UA"/>
        </w:rPr>
        <w:t>1. Вивчити теоретичні основи для виконання практичної роботи.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F2F2F"/>
          <w:sz w:val="28"/>
          <w:szCs w:val="28"/>
          <w:lang w:val="uk-UA"/>
        </w:rPr>
      </w:pPr>
      <w:r w:rsidRPr="00F45BFB">
        <w:rPr>
          <w:b/>
          <w:color w:val="2F2F2F"/>
          <w:sz w:val="28"/>
          <w:szCs w:val="28"/>
          <w:lang w:val="uk-UA"/>
        </w:rPr>
        <w:t>2.</w:t>
      </w:r>
      <w:r w:rsidRPr="00F45BFB">
        <w:rPr>
          <w:color w:val="2F2F2F"/>
          <w:sz w:val="28"/>
          <w:szCs w:val="28"/>
          <w:lang w:val="uk-UA"/>
        </w:rPr>
        <w:t xml:space="preserve"> </w:t>
      </w:r>
      <w:r w:rsidRPr="00F45BFB">
        <w:rPr>
          <w:b/>
          <w:color w:val="2F2F2F"/>
          <w:sz w:val="28"/>
          <w:szCs w:val="28"/>
          <w:lang w:val="uk-UA"/>
        </w:rPr>
        <w:t>Згідно варіанту виписати завдання, вихідні дані та заповнити акт форми Н-1. 3. Записати контрольні питання.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F2F2F"/>
          <w:sz w:val="28"/>
          <w:szCs w:val="28"/>
          <w:lang w:val="uk-UA"/>
        </w:rPr>
      </w:pPr>
      <w:r w:rsidRPr="00F45BFB">
        <w:rPr>
          <w:b/>
          <w:color w:val="2F2F2F"/>
          <w:sz w:val="28"/>
          <w:szCs w:val="28"/>
          <w:lang w:val="uk-UA"/>
        </w:rPr>
        <w:t>ЗАВДАННЯ</w:t>
      </w:r>
    </w:p>
    <w:p w:rsidR="00F45BFB" w:rsidRPr="00F45BFB" w:rsidRDefault="00F45BFB" w:rsidP="00F45B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F2F2F"/>
          <w:sz w:val="28"/>
          <w:szCs w:val="28"/>
          <w:lang w:val="uk-UA"/>
        </w:rPr>
      </w:pPr>
      <w:r w:rsidRPr="00F45BFB">
        <w:rPr>
          <w:color w:val="000000"/>
          <w:sz w:val="28"/>
          <w:szCs w:val="28"/>
          <w:lang w:val="uk-UA"/>
        </w:rPr>
        <w:t>Із робітником підприємства стався нещасний випадок, обставини якого студент придумує самостійно (таблиця 1.1). Треба провести розслідування такого умовного нещасного випадку; заповнити акт форми Н-1.</w:t>
      </w:r>
    </w:p>
    <w:tbl>
      <w:tblPr>
        <w:tblW w:w="9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6"/>
        <w:gridCol w:w="8299"/>
      </w:tblGrid>
      <w:tr w:rsidR="00F45BFB" w:rsidRPr="00F45BFB" w:rsidTr="007D5DB5">
        <w:trPr>
          <w:tblHeader/>
        </w:trPr>
        <w:tc>
          <w:tcPr>
            <w:tcW w:w="9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Таблиця </w:t>
            </w: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1.1</w:t>
            </w:r>
          </w:p>
        </w:tc>
      </w:tr>
      <w:tr w:rsidR="00F45BFB" w:rsidRPr="00F45BFB" w:rsidTr="007D5DB5">
        <w:trPr>
          <w:tblHeader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Варіант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Обставини умовного нещасного випадку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Кур’єра дорогою до поштового відділення, куди він ніс для відправлення пошту організації, збив автомобіль, і він дістав травму.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Працівник розпочав роботу о 8.00. Виробниче приміщення – кабінет, постійне місце роботи за комп’ютером. У 8.45 прийшла прибиральниця виробничих приміщень для проведення вологого прибирання. Кабінет має розмір 8м на 6 м. По середині 2м прохід, по обидві сторони розташовано 5 робочих місць. Прибиральниця промила праву половину і центр кабінету. Робоче місце працівника знаходиться в лівій половині кабінету. Робітник піднявся з свого робочого місця, звільнивши місце для прибирання, і почав рух по направленню до дверей. Пройшовши декілька кроків, працівник посклизнувся на мокрій паркетній підлозі (покритою лаком), не втримався і впала на правий бік, ударився головою, правим плечем. Доставлений до лікарні. Після огляду травмотолога і невропатолога направлений на стаціонарне лікування з діагнозом струс головного мозку, ушиби голови, шиї, грудної клітини.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Оператор ЕОМ скористався додатковою перервою для відпочинку та особистих потреб, що встановлюється згідно з Державними санітарними правилами і нормами роботи з візуальними дисплейними терміналами електронно-обчислювальних машин ДСанПіН 3.3.2.007–98. Під час прогулянки в дворі установи оператор дістав травму.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Газозварнику доручили заварити тріщину на паропроводі. Він працював без захисних окулярів. Під час роботи стався хлопок газу на газовому пальнику і гарячий метал, що відлетів, попав газозварнику в око.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Бухгалтер фабрики, відвозячи звітну документацію в податкову інспекцію, дістав травму в тролейбусі під час дорожньо-транспортної події.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Під час обідньої перерви робітник пішов у заводську їдальню, що належить до санітарно-побутового комплексу заводу, посковзнувся на мокрій підлозі обідньої зали і, падаючи, вивихнув ногу.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Менеджера відряджено до іншого міста. Він маршрутним автобусом поїхав до залізничного вокзалу на нічний поїзд (тобто працівник прямував за визначеним маршрутом до місця відрядження згідно з установленим йому завданням). </w:t>
            </w:r>
            <w:r w:rsidRPr="00F45B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Менеджера у вечірній час травмував на автобусній зупинці автомобіль, яким керував п’яний водій.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Маляр одержав наряд на фарбування панелі у коридорі побутового корпусу. Після закінчення цієї роботи він вирішив пофарбувати ще вікно та двері, хоча цю роботу йому не доручали. Маляр взяв стілець, поставив на нього ящик і з нього почав фарбувати двері. Коли він спробував дотягнутися до верхньої перекладини дверей, стілець перекинувся, він впав і одержав травму.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Директор фірми повідомив підлеглим, що поїде до ділових партнерів в інше місто, але </w:t>
            </w: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 оформив свого відрядження згідно з Інструкцією про службове відрядження в межах України та за кордон, затвердженою наказом Міністерства фінансів України від 10 червня 1999 року № 146.</w:t>
            </w:r>
            <w:r w:rsidRPr="00F45BF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 В дорозі пізнього вечора, особисто керуючи власним автомобілем, він дістав травму під час ДТП, винуватцем якого сам же й став. </w:t>
            </w: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Директор виконував дії в інтересах фірми, тобто їхав на переговори з партнерами. Його дії в інтересах фірми підтверджено свідченнями партнерів та наявністю відповідних ділових паперів.</w:t>
            </w:r>
          </w:p>
        </w:tc>
      </w:tr>
      <w:tr w:rsidR="00F45BFB" w:rsidRPr="00F45BFB" w:rsidTr="007D5DB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Робітники житлово-комунального відділу розбирали покрівлю старого будинку. Горищне перекриття, на якому вони знаходились, обвалилося і разом з ним впав робітник, одержав струс головного мозку.</w:t>
            </w:r>
          </w:p>
        </w:tc>
      </w:tr>
    </w:tbl>
    <w:p w:rsidR="00F45BFB" w:rsidRPr="00F45BFB" w:rsidRDefault="00F45BFB" w:rsidP="00F45BF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5BFB" w:rsidRPr="00F45BFB" w:rsidRDefault="00F45BFB" w:rsidP="00F45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Для проведення розслідування і заповнення необхідних документів при оформлення нещасного випадку потрібно визначити додаткові умовні дані, наведені в табл. 1.2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.</w:t>
      </w:r>
    </w:p>
    <w:p w:rsidR="00F45BFB" w:rsidRPr="00F45BFB" w:rsidRDefault="00F45BFB" w:rsidP="00F45B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1.2.</w:t>
      </w:r>
    </w:p>
    <w:tbl>
      <w:tblPr>
        <w:tblW w:w="9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09"/>
        <w:gridCol w:w="600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F45BFB" w:rsidRPr="00F45BFB" w:rsidTr="007D5DB5">
        <w:trPr>
          <w:tblHeader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Варіант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</w:tr>
      <w:tr w:rsidR="00F45BFB" w:rsidRPr="00F45BFB" w:rsidTr="007D5DB5"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Вік потерпілого, років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</w:tr>
      <w:tr w:rsidR="00F45BFB" w:rsidRPr="00F45BFB" w:rsidTr="007D5DB5"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Загальний стаж роботи потерпілого, років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</w:tr>
      <w:tr w:rsidR="00F45BFB" w:rsidRPr="00F45BFB" w:rsidTr="007D5DB5"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Стаж роботи за професією, років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FB" w:rsidRPr="00F45BFB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</w:tbl>
    <w:p w:rsidR="00F45BFB" w:rsidRPr="00F45BFB" w:rsidRDefault="00F45BFB" w:rsidP="00F45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Прізвище, ім'я та по батькові (П.І.Б.) потерпілого при нещасному випадку, його стать, а також учасників розслідування, власника, свідків, осіб, які порушили вимоги нормативних актів з ОП, відповідальних за усунення причин нещасного випадку; інші дані, яких не вистачає, студент вибирає самостійно. Тривалість розслідування, час затвердження актів, терміни навчання, інструктажу і медичного огляду постраждалого повинні відповідати вимогам діючих нормативних документів. Характер травми студент визначає відповідно до характеру втрати працездатності.</w:t>
      </w:r>
    </w:p>
    <w:p w:rsidR="00F45BFB" w:rsidRPr="00F45BFB" w:rsidRDefault="00F45BFB" w:rsidP="00F45B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Контрольні питання</w:t>
      </w:r>
    </w:p>
    <w:p w:rsidR="00F45BFB" w:rsidRPr="00F45BFB" w:rsidRDefault="00F45BFB" w:rsidP="00F45BF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нещасні випадки підлягають розслідуванню згідно з Положенням?</w:t>
      </w:r>
    </w:p>
    <w:p w:rsidR="00F45BFB" w:rsidRPr="00F45BFB" w:rsidRDefault="00F45BFB" w:rsidP="00F45BF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Коли нещасний випадок не враховується як такий, що пов'язаний з виробництвом?</w:t>
      </w:r>
    </w:p>
    <w:p w:rsidR="00F45BFB" w:rsidRPr="00F45BFB" w:rsidRDefault="00F45BFB" w:rsidP="00F45BF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Який склад комісії для розслідування нещасного випадку на виробництві?</w:t>
      </w:r>
      <w:r w:rsidRPr="00F4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Хто повинен її створювати?</w:t>
      </w:r>
    </w:p>
    <w:p w:rsidR="00F45BFB" w:rsidRPr="00F45BFB" w:rsidRDefault="00F45BFB" w:rsidP="00F45BF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який термін комісія з розслідування нещасного випадку зобовязана скласти акт форми Н-1? У скількох екземплярах?</w:t>
      </w:r>
    </w:p>
    <w:p w:rsidR="00F45BFB" w:rsidRPr="00F45BFB" w:rsidRDefault="00F45BFB" w:rsidP="00F45BF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 направляються затверджені акти форми Н-1?</w:t>
      </w:r>
    </w:p>
    <w:p w:rsidR="00F45BFB" w:rsidRPr="00F45BFB" w:rsidRDefault="00F45BFB" w:rsidP="00F45BF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Скільки років акт форми Н1 разом з матеріалами розслідування зберігається на підприємстві?</w:t>
      </w:r>
    </w:p>
    <w:p w:rsidR="00F45BFB" w:rsidRPr="00F45BFB" w:rsidRDefault="00F45BFB" w:rsidP="00F45BF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sz w:val="30"/>
          <w:szCs w:val="30"/>
          <w:lang w:val="uk-UA" w:eastAsia="ru-RU"/>
        </w:rPr>
      </w:pPr>
    </w:p>
    <w:p w:rsidR="00F45BFB" w:rsidRPr="00F45BFB" w:rsidRDefault="00F45BFB" w:rsidP="00F45BF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sz w:val="30"/>
          <w:szCs w:val="30"/>
          <w:lang w:val="uk-UA" w:eastAsia="ru-RU"/>
        </w:rPr>
      </w:pPr>
    </w:p>
    <w:p w:rsidR="00F45BFB" w:rsidRPr="00F45BFB" w:rsidRDefault="00F45BFB" w:rsidP="00F45BF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sz w:val="30"/>
          <w:szCs w:val="30"/>
          <w:lang w:val="uk-UA" w:eastAsia="ru-RU"/>
        </w:rPr>
      </w:pPr>
    </w:p>
    <w:p w:rsidR="00F45BFB" w:rsidRPr="00F45BFB" w:rsidRDefault="00F45BFB" w:rsidP="00F45BF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sz w:val="30"/>
          <w:szCs w:val="3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Pr="00C83755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 w:rsidRPr="00C83755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lastRenderedPageBreak/>
        <w:t xml:space="preserve">Форма Н-1 </w:t>
      </w:r>
    </w:p>
    <w:p w:rsidR="00F45BFB" w:rsidRPr="00C83755" w:rsidRDefault="00F45BFB" w:rsidP="00F45BFB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C83755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5250"/>
      </w:tblGrid>
      <w:tr w:rsidR="00F45BFB" w:rsidRPr="00C83755" w:rsidTr="007D5DB5">
        <w:trPr>
          <w:jc w:val="center"/>
        </w:trPr>
        <w:tc>
          <w:tcPr>
            <w:tcW w:w="2500" w:type="pct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500" w:type="pct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ЗАТВЕРДЖУЮ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(посада роботодавця або керівника, який призначив комісію)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_________ __________________________________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    (підпис)</w:t>
            </w: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ab/>
              <w:t xml:space="preserve">                       (ініціали та прізвище)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___ ____________ 20__ р.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М. П. </w:t>
            </w:r>
          </w:p>
        </w:tc>
      </w:tr>
    </w:tbl>
    <w:p w:rsidR="00F45BFB" w:rsidRPr="00C83755" w:rsidRDefault="00F45BFB" w:rsidP="00F45B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F45BFB" w:rsidRPr="00C83755" w:rsidRDefault="00F45BFB" w:rsidP="00F45B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:rsidR="00F45BFB" w:rsidRPr="00C83755" w:rsidRDefault="00F45BFB" w:rsidP="00F45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 w:rsidRPr="00C83755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АКТ N _____</w:t>
      </w:r>
    </w:p>
    <w:p w:rsidR="00F45BFB" w:rsidRPr="00C83755" w:rsidRDefault="00F45BFB" w:rsidP="00F45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 w:rsidRPr="00C83755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ПРО НЕЩАСНИЙ ВИПАДОК, ПОВ'ЯЗАНИЙ З ВИРОБНИЦТВОМ</w:t>
      </w:r>
    </w:p>
    <w:p w:rsidR="00F45BFB" w:rsidRPr="00C83755" w:rsidRDefault="00F45BFB" w:rsidP="00F45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F45BFB" w:rsidRPr="00C83755" w:rsidRDefault="00F45BFB" w:rsidP="00F45B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83755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</w:t>
      </w:r>
    </w:p>
    <w:p w:rsidR="00F45BFB" w:rsidRPr="00C83755" w:rsidRDefault="00F45BFB" w:rsidP="00F45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C8375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(прізвище, ім’я та по батькові потерпілого)</w:t>
      </w:r>
    </w:p>
    <w:p w:rsidR="00F45BFB" w:rsidRPr="00C83755" w:rsidRDefault="00F45BFB" w:rsidP="00F45B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83755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</w:t>
      </w:r>
    </w:p>
    <w:p w:rsidR="00F45BFB" w:rsidRPr="00C83755" w:rsidRDefault="00F45BFB" w:rsidP="00F45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C8375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(місце проживання потерпілого)</w:t>
      </w:r>
    </w:p>
    <w:p w:rsidR="00F45BFB" w:rsidRPr="00C83755" w:rsidRDefault="00F45BFB" w:rsidP="00F45B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tbl>
      <w:tblPr>
        <w:tblW w:w="0" w:type="auto"/>
        <w:tblInd w:w="-1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4407"/>
        <w:gridCol w:w="332"/>
        <w:gridCol w:w="1317"/>
        <w:gridCol w:w="1264"/>
        <w:gridCol w:w="1568"/>
      </w:tblGrid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 Дата і час настання нещасного випадку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(год., хв)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2. Найменування підприємства, працівником якого є потерпілий: 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Місцезнаходження підприємства, працівником якого є потерпілий: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Автономна Республіка Крим,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область</w:t>
            </w:r>
          </w:p>
        </w:tc>
        <w:tc>
          <w:tcPr>
            <w:tcW w:w="2913" w:type="dxa"/>
            <w:gridSpan w:val="3"/>
            <w:tcBorders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район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населений пункт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Форма власності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Орган, до сфери управління якого належить підприємство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Реєстраційні відомості підприємства (страхувальника) у Фонді соціального страхування від нещасних випадків на виробництві та професійних захворювань:</w:t>
            </w: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реєстраційний номер страхувальника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дата реєстрації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найменування основного виду діяльності </w:t>
            </w: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та його код згідно КВЕД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встановлений клас професійного ризику виробництва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Найменування і місцезнаходження підприємства, де стався нещасний випадок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Цех, дільниця, місце, де стався нещасний випадок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3. Відомості про потерпілого:</w:t>
            </w: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стать: чоловіча, жіноча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число, місяць, рік народження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професія (посада)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розряд (клас)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стаж роботи загальний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стаж роботи за професією (посадою)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ідентифікаційний код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4. Проведення навчання та інструктажу з охорони праці:</w:t>
            </w: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Навчання за професією чи роботою, під час виконання якої стався нещасний випадок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проведення інструктажу:</w:t>
            </w: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вступного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первинного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повторного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цільового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Перевірка знань за професією чи видом роботи, під час виконання якої стався нещасний випадок (для робіт підвищеної небезпеки)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Робота в умовах дії шкідливих або небезпечних факторів </w:t>
            </w: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5. Проходження медичного огляду: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попереднього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періодичного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(число, місяць, рік)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6. Обставини, за яких стався нещасний випадок </w:t>
            </w:r>
          </w:p>
        </w:tc>
        <w:tc>
          <w:tcPr>
            <w:tcW w:w="4481" w:type="dxa"/>
            <w:gridSpan w:val="4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Вид події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Шкідливий або небезпечний фактор та його значення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7. Причини нещасного випадку:</w:t>
            </w: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основна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супутні: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8. Устатковання, машини, механізми, транспортні засоби, експлуатація яких призвела до нещасного випадку </w:t>
            </w: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(найменування, тип, марка, рік випуску, підприємство-виготовлювач)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9. Діагноз згідно з листком непрацездатності або довідкою лікувало-профілактичного закладу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Перебування потерпілого в стані алкогольного чи наркотичного сп’яніння 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(так, ні)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10. Особи, які допустили порушення вимог законодавства про охорону праці:</w:t>
            </w: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(прізвище, ім’я, та по батькові, професія, посада, підприємство,</w:t>
            </w: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порушення вимог законодавства про охорону праці із </w:t>
            </w: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ДНАОП</w:t>
            </w: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зазначенням статей, розділів, пунктів тощо)</w:t>
            </w: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c>
          <w:tcPr>
            <w:tcW w:w="5171" w:type="dxa"/>
            <w:gridSpan w:val="2"/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11. Свідки нещасного випадку </w:t>
            </w:r>
          </w:p>
        </w:tc>
        <w:tc>
          <w:tcPr>
            <w:tcW w:w="2913" w:type="dxa"/>
            <w:gridSpan w:val="3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(прізвище, ім’я, та по батькові, постійне місце проживання)</w:t>
            </w: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52" w:type="dxa"/>
            <w:gridSpan w:val="6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12. Заходи щодо усунення причин нещасного випадку</w:t>
            </w:r>
          </w:p>
          <w:p w:rsidR="00F45BFB" w:rsidRPr="00C83755" w:rsidRDefault="00F45BFB" w:rsidP="007D5DB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uk-UA"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 п/п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Найменування заходу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Строк виконання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Виконавець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Відмітка про виконання </w:t>
            </w:r>
          </w:p>
        </w:tc>
      </w:tr>
    </w:tbl>
    <w:p w:rsidR="00F45BFB" w:rsidRPr="00C83755" w:rsidRDefault="00F45BFB" w:rsidP="00F45BF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val="uk-UA" w:eastAsia="ru-RU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032"/>
        <w:gridCol w:w="168"/>
        <w:gridCol w:w="2420"/>
        <w:gridCol w:w="110"/>
        <w:gridCol w:w="2936"/>
      </w:tblGrid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>Голова комісії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(посада)</w:t>
            </w: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(підпис)</w:t>
            </w: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(ініціали та прізвище)</w:t>
            </w: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2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2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3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Члени комісії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(посада)</w:t>
            </w: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(підпис)</w:t>
            </w: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7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(ініціали та прізвище)</w:t>
            </w: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45BFB" w:rsidRPr="00C83755" w:rsidTr="007D5D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8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0" w:type="dxa"/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F45BFB" w:rsidRPr="00C83755" w:rsidRDefault="00F45BFB" w:rsidP="007D5D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F45BFB" w:rsidRPr="00C83755" w:rsidRDefault="00F45BFB" w:rsidP="00F45B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45BFB" w:rsidRPr="00C83755" w:rsidRDefault="00F45BFB" w:rsidP="00F45B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83755">
        <w:rPr>
          <w:rFonts w:ascii="Times New Roman" w:eastAsia="Times New Roman" w:hAnsi="Times New Roman" w:cs="Times New Roman"/>
          <w:lang w:val="uk-UA" w:eastAsia="ru-RU"/>
        </w:rPr>
        <w:t>_____ ____________ 20___ р.</w:t>
      </w:r>
    </w:p>
    <w:p w:rsidR="00F45BFB" w:rsidRPr="00F45BFB" w:rsidRDefault="00F45BFB" w:rsidP="00F45B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ru-RU"/>
        </w:rPr>
      </w:pPr>
    </w:p>
    <w:p w:rsidR="00F45BFB" w:rsidRPr="00F45BFB" w:rsidRDefault="00F45BFB" w:rsidP="00F45B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ru-RU"/>
        </w:rPr>
        <w:t>Пояснення щодо заповнення акта за формою Н-1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 складається з текстової і кодової частин, які заповнюються відповідно до загальноприйнятих (установлених) термінів, міжгалузевих, галузевих і спеціально розроблених класифікаторів.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Коди зазначаються в клітинках з правого боку сторінки акта. Кодування актів за формою Н-1 є обов'язковим.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1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першому рядку число та місяць кодуються відповідно до їх порядкових номерів, а рік - двома останніми цифрами. Наприклад:</w:t>
      </w:r>
    </w:p>
    <w:tbl>
      <w:tblPr>
        <w:tblW w:w="9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11"/>
        <w:gridCol w:w="414"/>
        <w:gridCol w:w="414"/>
        <w:gridCol w:w="414"/>
        <w:gridCol w:w="414"/>
        <w:gridCol w:w="414"/>
        <w:gridCol w:w="414"/>
      </w:tblGrid>
      <w:tr w:rsidR="00F45BFB" w:rsidRPr="00F45BFB" w:rsidTr="007D5DB5"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дата “1 грудня 2008 р.” кодується так: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другому рядку зазначається і кодується час, коли стався нещасний випадок, наприклад;</w:t>
      </w:r>
    </w:p>
    <w:tbl>
      <w:tblPr>
        <w:tblW w:w="8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16"/>
        <w:gridCol w:w="571"/>
        <w:gridCol w:w="571"/>
        <w:gridCol w:w="571"/>
        <w:gridCol w:w="571"/>
      </w:tblGrid>
      <w:tr w:rsidR="00F45BFB" w:rsidRPr="00F45BFB" w:rsidTr="007D5DB5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час “22 год. 30 хв.” кодується так: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2.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Кодується відповідно до Єдиного державного реєстру підприємств і організацій України (ЄДРПОУ).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 2.1.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Кодується адреса підприємства відповідно до Класифікатора об'єктів адміністративно-територіального устрою України (КОАТУУ).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 2.3.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Кодується відповідно до загального міжгалузевого класифікатора «Система позначення органів державного управління (СПОДУ) 1.74.001».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 2.5.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Назва цеху, дільниці кодується відповідно до галузевого класифікатора (кодифікатора), а якщо його немає, зазначається назва цеху, дільниці відповідно до затвердженого переліку підрозділів підприємства.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Примітка.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Коди до пункту 2 і підпункту 2.1 - постійні для кожного підприємства і визначаються за ЄДРПОУ і КОАТУУ.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 </w:t>
      </w:r>
      <w:r w:rsidRPr="00F45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3.1. 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Стать кодується так: 1 - чоловіча, 2 - жіноча.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 3.2.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Зазначається число, місяць і рік народження, а кодується кількість повних років потерпілого на час настання нещасного випадку.</w:t>
      </w:r>
    </w:p>
    <w:tbl>
      <w:tblPr>
        <w:tblW w:w="4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2"/>
        <w:gridCol w:w="1992"/>
        <w:gridCol w:w="506"/>
      </w:tblGrid>
      <w:tr w:rsidR="00F45BFB" w:rsidRPr="00F45BFB" w:rsidTr="007D5DB5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Наприклад: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 років –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</w:tr>
    </w:tbl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 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3.3. 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Професія (посада), розряд (клас) записуються і кодуються відповідно до Державного класифікатора професій (ДК-003-95).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разі коли потерпілий має кілька професій, зазначається та, під час роботи за якою стався нещасний випадок.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Підпункти 3.4 і 3.5.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зазначенні стажу роботи: загального, за основною професією (посадою), на яку оформлений потерпілий, за виконуваною роботою, під час якої стався нещасний випадок, зазначається і кодується кількість повних років на момент настання нещасного випадку.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Наприклад:</w:t>
      </w:r>
    </w:p>
    <w:tbl>
      <w:tblPr>
        <w:tblW w:w="4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9"/>
        <w:gridCol w:w="496"/>
      </w:tblGrid>
      <w:tr w:rsidR="00F45BFB" w:rsidRPr="00F45BFB" w:rsidTr="007D5DB5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15 років –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F45BFB" w:rsidRPr="00F45BFB" w:rsidTr="007D5DB5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років –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Якщо стаж не досягає року, у текстовій частині зазначається кількість місяців (днів), а кодується - 00.</w:t>
      </w:r>
    </w:p>
    <w:tbl>
      <w:tblPr>
        <w:tblW w:w="5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5"/>
        <w:gridCol w:w="485"/>
      </w:tblGrid>
      <w:tr w:rsidR="00F45BFB" w:rsidRPr="00F45BFB" w:rsidTr="007D5DB5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Наприклад: 9 місяців 2 дні -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5BFB" w:rsidRPr="00F45BFB" w:rsidRDefault="00F45BFB" w:rsidP="007D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</w:tbl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4.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Заповнюється відповідно до Типового положення про навчання з питань охорони праці.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Кодування здійснюється, як і в пункті 1, шестизначними кодами -число, місяць, рік. У разі невиконання будь-якої позиції навпроти неї ставляться нулі.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 5.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Заповнюється відповідно до Положення про медичний огляд працівників певних категорій, затвердженого наказом МОЗ.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Кодування здійснюється, як і в пункті 1, шестизначними кодами - число, місяць, рік.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6.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 час опису обставин нещасного випадку дається стисла характеристика умов праці та дій потерпілого, викладається послідовність подій, що відбувалися перед настанням випадку, описується, як проходив процес праці, а також зазначається, хто керував роботою або організував її.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 6.1.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Вид події. Заповнюється і кодується відповідно до зазначеного нижче класифікатора - підрозділ 1.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 6.2.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Шкідливий або небезпечний фактор та його значення. Заповнюється відповідно до ГОСТ 12.0.003 «Небезпечні та шкідливі виробничі фактори. Класифікація». Шкідливий фактор кодується відповідно до класифікатора №6 МОЗ.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7.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Причини нещасного випадку. Зазначаються і кодуються три причини нещасного випадку відповідно до зазначеного нижче класифікатора - підрозділ 2. Основна причина нещасного випадку зазначається і кодується першою.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Якщо причин нещасного випадку більше ніж три, інші причини зазначаються в акті лише в текстовій частині.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8.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Устаткування кодується відповідно до класу і підкласу вищих класифікаційних угруповань. Основні класи і підкласи наведено в підрозділі 3. ( Устаткування, машини, механізми, транспортні засоби, експлуатація яких призвела до нещасного випадку).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9.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Зазначається діагноз за листком непрацездатності або довідкою лікувально-профілактичного закладу.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Підпункт 9.1.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разі перебування потерпілого в стані алкогольного чи наркотичного сп'яніння кодується — 1. Запис робиться на підставі висновку, що складається лікарем, який проводив огляд потерпілого.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 10.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Зазначаються посадові особи і працівники, у тому числі потерпілий, які допустили порушення вимог законодавчих та інших нормативно-правових актів про охорону праці, дії чи бездіяльність яких стали основою або супутньою причиною нещасного випадку.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Пункт 12.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Зазначається кожний захід окремо. Не слід вносити до цього пункту заходи із накладання стягнень.</w:t>
      </w:r>
    </w:p>
    <w:p w:rsidR="00F45BFB" w:rsidRPr="00F45BFB" w:rsidRDefault="00F45BFB" w:rsidP="00F45B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Класифікатор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1. Вид події, що призвела до нещасного випадку </w:t>
      </w:r>
      <w:r w:rsidRPr="00F45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до підпункту 6.1.</w:t>
      </w: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)</w:t>
      </w:r>
    </w:p>
    <w:p w:rsidR="00F45BFB" w:rsidRPr="00F45BFB" w:rsidRDefault="00F45BFB" w:rsidP="00F45B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дорожньо-транспортна пригода: 01.1 - наїзд транспортних засобів</w:t>
      </w:r>
    </w:p>
    <w:p w:rsidR="00F45BFB" w:rsidRPr="00F45BFB" w:rsidRDefault="00F45BFB" w:rsidP="00F45B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падіння потерпілого:</w:t>
      </w:r>
    </w:p>
    <w:p w:rsidR="00F45BFB" w:rsidRPr="00F45BFB" w:rsidRDefault="00F45BFB" w:rsidP="00F45B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падіння потерпілого під час пересування</w:t>
      </w:r>
    </w:p>
    <w:p w:rsidR="00F45BFB" w:rsidRPr="00F45BFB" w:rsidRDefault="00F45BFB" w:rsidP="00F45B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падіння, потерпілого з висоти</w:t>
      </w:r>
    </w:p>
    <w:p w:rsidR="00F45BFB" w:rsidRPr="00F45BFB" w:rsidRDefault="00F45BFB" w:rsidP="00F45B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падіння потерпілого в колодязь, ємність, яму тощо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03 - падіння, обрушення, обвалення предметів, матеріалів, ґрунту тощо 03.1 - обрушення, обвалення будівель, споруд та їх елементів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03.2 - обвалення та обрушення породи, ґрунту тощо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04 - дія предметів та деталей, що рухаються, розлітаються, обертаються: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04.1 - дія рухомих і таких, що обертаються, деталей обладнання, машин і механізмів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04.2 - дія предметів, що розлітаються в результаті вибуху або руйнування приладів, посудин, які знаходяться під тиском, у вакуумі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05 - ураження електричним струмом: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05.1 - при доторкуванні до ліній електропередачі та обірваних проводів</w:t>
      </w:r>
    </w:p>
    <w:p w:rsidR="00F45BFB" w:rsidRPr="00F45BFB" w:rsidRDefault="00F45BFB" w:rsidP="00F45B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дія екстремальних температур (крім пожеж)</w:t>
      </w:r>
    </w:p>
    <w:p w:rsidR="00F45BFB" w:rsidRPr="00F45BFB" w:rsidRDefault="00F45BFB" w:rsidP="00F45B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дія шкідливих та токсичних речовин</w:t>
      </w:r>
    </w:p>
    <w:p w:rsidR="00F45BFB" w:rsidRPr="00F45BFB" w:rsidRDefault="00F45BFB" w:rsidP="00F45B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дія іонізуючого випромінювання</w:t>
      </w:r>
    </w:p>
    <w:p w:rsidR="00F45BFB" w:rsidRPr="00F45BFB" w:rsidRDefault="00F45BFB" w:rsidP="00F45B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фізичні перевантаження</w:t>
      </w:r>
    </w:p>
    <w:p w:rsidR="00F45BFB" w:rsidRPr="00F45BFB" w:rsidRDefault="00F45BFB" w:rsidP="00F45B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нервово-психічні перевантаження</w:t>
      </w:r>
    </w:p>
    <w:p w:rsidR="00F45BFB" w:rsidRPr="00F45BFB" w:rsidRDefault="00F45BFB" w:rsidP="00F45B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ушкодження внаслідок контакту з тваринами, комахами та іншими представниками флори і фауни</w:t>
      </w:r>
    </w:p>
    <w:p w:rsidR="00F45BFB" w:rsidRPr="00F45BFB" w:rsidRDefault="00F45BFB" w:rsidP="00F45B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утоплення</w:t>
      </w:r>
    </w:p>
    <w:p w:rsidR="00F45BFB" w:rsidRPr="00F45BFB" w:rsidRDefault="00F45BFB" w:rsidP="00F45B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асфіксія</w:t>
      </w:r>
    </w:p>
    <w:p w:rsidR="00F45BFB" w:rsidRPr="00F45BFB" w:rsidRDefault="00F45BFB" w:rsidP="00F45B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навмисне вбивство або травма, заподіяна іншою особою</w:t>
      </w:r>
    </w:p>
    <w:p w:rsidR="00F45BFB" w:rsidRPr="00F45BFB" w:rsidRDefault="00F45BFB" w:rsidP="00F45B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стихійне лихо</w:t>
      </w:r>
    </w:p>
    <w:p w:rsidR="00F45BFB" w:rsidRPr="00F45BFB" w:rsidRDefault="00F45BFB" w:rsidP="00F45B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пожежа</w:t>
      </w:r>
    </w:p>
    <w:p w:rsidR="00F45BFB" w:rsidRPr="00F45BFB" w:rsidRDefault="00F45BFB" w:rsidP="00F45B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вибух</w:t>
      </w:r>
    </w:p>
    <w:p w:rsidR="00F45BFB" w:rsidRPr="00F45BFB" w:rsidRDefault="00F45BFB" w:rsidP="00F45B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інші види</w:t>
      </w:r>
    </w:p>
    <w:p w:rsidR="00F45BFB" w:rsidRPr="00F45BFB" w:rsidRDefault="00F45BFB" w:rsidP="00F45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2. Причини нещасного випадку (</w:t>
      </w:r>
      <w:r w:rsidRPr="00F45B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до пункту 7.</w:t>
      </w:r>
      <w:r w:rsidRPr="00F4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)</w:t>
      </w:r>
    </w:p>
    <w:p w:rsidR="00F45BFB" w:rsidRPr="00F45BFB" w:rsidRDefault="00F45BFB" w:rsidP="00F45BF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 Технічні:</w:t>
      </w:r>
    </w:p>
    <w:p w:rsidR="00F45BFB" w:rsidRPr="00F45BFB" w:rsidRDefault="00F45BFB" w:rsidP="00F45BF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конструктивні недоліки, недосконалість, недостатня надійність засобів виробництва</w:t>
      </w:r>
    </w:p>
    <w:p w:rsidR="00F45BFB" w:rsidRPr="00F45BFB" w:rsidRDefault="00F45BFB" w:rsidP="00F45BF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конструктивні недоліки, недосконалість, недостатня надійність транспортних засобів</w:t>
      </w:r>
    </w:p>
    <w:p w:rsidR="00F45BFB" w:rsidRPr="00F45BFB" w:rsidRDefault="00F45BFB" w:rsidP="00F45BF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неякісна розробка або відсутність проектної документації на будівництво, реконструкцію виробничих об'єктів, будівель, споруд, обладнання тощо</w:t>
      </w:r>
    </w:p>
    <w:p w:rsidR="00F45BFB" w:rsidRPr="00F45BFB" w:rsidRDefault="00F45BFB" w:rsidP="00F45BF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неякісне виконання будівельних робіт</w:t>
      </w:r>
    </w:p>
    <w:p w:rsidR="00F45BFB" w:rsidRPr="00F45BFB" w:rsidRDefault="00F45BFB" w:rsidP="00F45BF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недосконалість, невідповідність вимогам безпеки технологічного процесу</w:t>
      </w:r>
    </w:p>
    <w:p w:rsidR="00F45BFB" w:rsidRPr="00F45BFB" w:rsidRDefault="00F45BFB" w:rsidP="00F45BF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незадовільний технічний стан</w:t>
      </w:r>
    </w:p>
    <w:p w:rsidR="00F45BFB" w:rsidRPr="00F45BFB" w:rsidRDefault="00F45BFB" w:rsidP="00F45BF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незадовільний стан виробничого середовища</w:t>
      </w:r>
    </w:p>
    <w:p w:rsidR="00F45BFB" w:rsidRPr="00F45BFB" w:rsidRDefault="00F45BFB" w:rsidP="00F45BF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2.2 Організаційні: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незадовільне функціонування, недосконалість або відсутність системи управління охороною праці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недоліки під час навчання безпечним прийомам праці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неякісна розробка, недосконалість інструкцій з охорони праці або їх відсутність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відсутність у посадових інструкціях функціональних обов'язків з питань охорони праці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порушення режиму праці та відпочинку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відсутність або неякісне проведення медичного обстеження (профвідбору)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невикористання засобів індивідуального захисту через незабезпеченість ними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виконання робіт з відключеними, несправними засобами колективного захисту, системами сигналізації, вентиляції, освітлення тощо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залучення до роботи працівників не за спеціальністю (професією)</w:t>
      </w:r>
    </w:p>
    <w:p w:rsidR="00F45BFB" w:rsidRPr="00F45BFB" w:rsidRDefault="00F45BFB" w:rsidP="00F45BF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порушення технологічного процесу</w:t>
      </w:r>
    </w:p>
    <w:p w:rsidR="00F45BFB" w:rsidRPr="00F45BFB" w:rsidRDefault="00F45BFB" w:rsidP="00F45BF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2.3 Психофізіологічні:</w:t>
      </w:r>
    </w:p>
    <w:p w:rsidR="00F45BFB" w:rsidRPr="00F45BFB" w:rsidRDefault="00F45BFB" w:rsidP="00F45BF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алкогольне, наркотичне сп'яніння</w:t>
      </w:r>
    </w:p>
    <w:p w:rsidR="00F45BFB" w:rsidRPr="00F45BFB" w:rsidRDefault="00F45BFB" w:rsidP="00F45BF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низька нервово-психічна стійкість</w:t>
      </w:r>
    </w:p>
    <w:p w:rsidR="00F45BFB" w:rsidRPr="00F45BFB" w:rsidRDefault="00F45BFB" w:rsidP="00F45BF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незадовільні фізичні дані або стан здоров'я</w:t>
      </w:r>
    </w:p>
    <w:p w:rsidR="00F45BFB" w:rsidRPr="00F45BFB" w:rsidRDefault="00F45BFB" w:rsidP="00F45BF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незадовільний психологічний клімат у колективі</w:t>
      </w:r>
    </w:p>
    <w:p w:rsidR="00F45BFB" w:rsidRPr="00F45BFB" w:rsidRDefault="00F45BFB" w:rsidP="00F45BF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травмування внаслідок протиправних дій інших осіб</w:t>
      </w:r>
    </w:p>
    <w:p w:rsidR="00F45BFB" w:rsidRPr="00F45BFB" w:rsidRDefault="00F45BFB" w:rsidP="00F45BF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5B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інші причини.</w:t>
      </w:r>
    </w:p>
    <w:p w:rsidR="00230067" w:rsidRPr="00F45BFB" w:rsidRDefault="00F45BFB" w:rsidP="00F45BFB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5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з практичної роботи повинен містити: тему, мету роботи;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вихідні дані згідно варіанту; заповнен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ий акт форми Н-1;</w:t>
      </w:r>
      <w:r w:rsidRPr="00F45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контрольні питання.</w:t>
      </w:r>
    </w:p>
    <w:sectPr w:rsidR="00230067" w:rsidRPr="00F45BFB" w:rsidSect="00F45BFB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60D"/>
    <w:multiLevelType w:val="multilevel"/>
    <w:tmpl w:val="B2EE00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77A33"/>
    <w:multiLevelType w:val="multilevel"/>
    <w:tmpl w:val="70D048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202E7"/>
    <w:multiLevelType w:val="multilevel"/>
    <w:tmpl w:val="FA28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81CD3"/>
    <w:multiLevelType w:val="multilevel"/>
    <w:tmpl w:val="F3BE55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34419"/>
    <w:multiLevelType w:val="multilevel"/>
    <w:tmpl w:val="5824E9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95806"/>
    <w:multiLevelType w:val="hybridMultilevel"/>
    <w:tmpl w:val="526AFE9E"/>
    <w:lvl w:ilvl="0" w:tplc="7B06F8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FF2976"/>
    <w:multiLevelType w:val="multilevel"/>
    <w:tmpl w:val="A1DCE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14E2A"/>
    <w:multiLevelType w:val="multilevel"/>
    <w:tmpl w:val="C1F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D2050"/>
    <w:multiLevelType w:val="multilevel"/>
    <w:tmpl w:val="93663F0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34129"/>
    <w:multiLevelType w:val="multilevel"/>
    <w:tmpl w:val="E6C8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FB"/>
    <w:rsid w:val="00230067"/>
    <w:rsid w:val="00C501DA"/>
    <w:rsid w:val="00C91397"/>
    <w:rsid w:val="00F4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EB3E"/>
  <w15:chartTrackingRefBased/>
  <w15:docId w15:val="{F3C77C94-7513-4134-A367-5A363EC1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3352</Words>
  <Characters>19110</Characters>
  <Application>Microsoft Office Word</Application>
  <DocSecurity>0</DocSecurity>
  <Lines>159</Lines>
  <Paragraphs>44</Paragraphs>
  <ScaleCrop>false</ScaleCrop>
  <Company/>
  <LinksUpToDate>false</LinksUpToDate>
  <CharactersWithSpaces>22418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</cp:revision>
  <dcterms:created xsi:type="dcterms:W3CDTF">2021-06-26T14:52:00Z</dcterms:created>
  <dcterms:modified xsi:type="dcterms:W3CDTF">2021-06-26T14:58:00Z</dcterms:modified>
</cp:coreProperties>
</file>