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92C" w:rsidRPr="00E2492C" w:rsidRDefault="00E2492C" w:rsidP="00E2492C">
      <w:pPr>
        <w:spacing w:after="0" w:line="240" w:lineRule="auto"/>
        <w:jc w:val="center"/>
        <w:rPr>
          <w:rFonts w:ascii="Times New Roman" w:hAnsi="Times New Roman" w:cs="Times New Roman"/>
          <w:b/>
          <w:sz w:val="28"/>
          <w:szCs w:val="28"/>
          <w:lang w:val="uk-UA"/>
        </w:rPr>
      </w:pPr>
      <w:r w:rsidRPr="00E2492C">
        <w:rPr>
          <w:rFonts w:ascii="Times New Roman" w:hAnsi="Times New Roman" w:cs="Times New Roman"/>
          <w:b/>
          <w:sz w:val="28"/>
          <w:szCs w:val="28"/>
          <w:lang w:val="uk-UA"/>
        </w:rPr>
        <w:t>ПРАКТИЧНА РОБОТА № 2</w:t>
      </w:r>
    </w:p>
    <w:p w:rsidR="00E2492C" w:rsidRPr="00E2492C" w:rsidRDefault="00F42CD5" w:rsidP="00E2492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 АНАЛІЗУ, ПРОГНОЗУВАННЯ, ПРОФІЛАКТИКИ ВИРОБНИЧОГО</w:t>
      </w:r>
      <w:r w:rsidR="00E2492C" w:rsidRPr="00E2492C">
        <w:rPr>
          <w:rFonts w:ascii="Times New Roman" w:hAnsi="Times New Roman" w:cs="Times New Roman"/>
          <w:b/>
          <w:sz w:val="28"/>
          <w:szCs w:val="28"/>
          <w:lang w:val="uk-UA"/>
        </w:rPr>
        <w:t xml:space="preserve"> ТРАВМАТИЗМ</w:t>
      </w:r>
      <w:r>
        <w:rPr>
          <w:rFonts w:ascii="Times New Roman" w:hAnsi="Times New Roman" w:cs="Times New Roman"/>
          <w:b/>
          <w:sz w:val="28"/>
          <w:szCs w:val="28"/>
          <w:lang w:val="uk-UA"/>
        </w:rPr>
        <w:t>У ТА ПРОФЕСІЙНИХ ЗАХВОРЮВАНЬ</w:t>
      </w:r>
    </w:p>
    <w:p w:rsidR="00E2492C" w:rsidRDefault="00E2492C" w:rsidP="00E2492C">
      <w:pPr>
        <w:spacing w:after="0" w:line="240" w:lineRule="auto"/>
        <w:jc w:val="both"/>
        <w:rPr>
          <w:rFonts w:ascii="Times New Roman" w:hAnsi="Times New Roman" w:cs="Times New Roman"/>
          <w:sz w:val="28"/>
          <w:szCs w:val="28"/>
          <w:lang w:val="uk-UA"/>
        </w:rPr>
      </w:pPr>
      <w:r w:rsidRPr="00F42CD5">
        <w:rPr>
          <w:rFonts w:ascii="Times New Roman" w:hAnsi="Times New Roman" w:cs="Times New Roman"/>
          <w:b/>
          <w:sz w:val="28"/>
          <w:szCs w:val="28"/>
          <w:lang w:val="uk-UA"/>
        </w:rPr>
        <w:t>Мета роботи:</w:t>
      </w:r>
      <w:r w:rsidRPr="00E2492C">
        <w:rPr>
          <w:rFonts w:ascii="Times New Roman" w:hAnsi="Times New Roman" w:cs="Times New Roman"/>
          <w:sz w:val="28"/>
          <w:szCs w:val="28"/>
          <w:lang w:val="uk-UA"/>
        </w:rPr>
        <w:t xml:space="preserve"> отримання необхідних практичних навичок щодо вміння застосовувати існуючі ме</w:t>
      </w:r>
      <w:r w:rsidR="00F42CD5">
        <w:rPr>
          <w:rFonts w:ascii="Times New Roman" w:hAnsi="Times New Roman" w:cs="Times New Roman"/>
          <w:sz w:val="28"/>
          <w:szCs w:val="28"/>
          <w:lang w:val="uk-UA"/>
        </w:rPr>
        <w:t>тоди аналізу виробничого травматизму та професійних захворювань.</w:t>
      </w:r>
      <w:r w:rsidRPr="00E2492C">
        <w:rPr>
          <w:rFonts w:ascii="Times New Roman" w:hAnsi="Times New Roman" w:cs="Times New Roman"/>
          <w:sz w:val="28"/>
          <w:szCs w:val="28"/>
          <w:lang w:val="uk-UA"/>
        </w:rPr>
        <w:t xml:space="preserve"> </w:t>
      </w:r>
    </w:p>
    <w:p w:rsidR="00E2492C" w:rsidRDefault="00E2492C" w:rsidP="00E2492C">
      <w:pPr>
        <w:spacing w:after="0" w:line="240" w:lineRule="auto"/>
        <w:jc w:val="center"/>
        <w:rPr>
          <w:rFonts w:ascii="Times New Roman" w:hAnsi="Times New Roman" w:cs="Times New Roman"/>
          <w:sz w:val="28"/>
          <w:szCs w:val="28"/>
          <w:lang w:val="uk-UA"/>
        </w:rPr>
      </w:pPr>
      <w:r w:rsidRPr="00E2492C">
        <w:rPr>
          <w:rFonts w:ascii="Times New Roman" w:hAnsi="Times New Roman" w:cs="Times New Roman"/>
          <w:b/>
          <w:sz w:val="28"/>
          <w:szCs w:val="28"/>
          <w:lang w:val="uk-UA"/>
        </w:rPr>
        <w:t>Теоретичні положення</w:t>
      </w:r>
    </w:p>
    <w:p w:rsidR="006B1E55" w:rsidRDefault="00F42CD5"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049BF" w:rsidRPr="00F42CD5">
        <w:rPr>
          <w:rFonts w:ascii="Times New Roman" w:hAnsi="Times New Roman" w:cs="Times New Roman"/>
          <w:sz w:val="28"/>
          <w:szCs w:val="28"/>
          <w:lang w:val="uk-UA"/>
        </w:rPr>
        <w:t xml:space="preserve">Аналіз виробничого травматизму дає змогу не лише виявити причини, а й визначити закономірності їх виникнення. На основі такої інформації розробляють заходи та засоби щодо профілактики травматизму. </w:t>
      </w:r>
      <w:r w:rsidR="006049BF" w:rsidRPr="006B1E55">
        <w:rPr>
          <w:rFonts w:ascii="Times New Roman" w:hAnsi="Times New Roman" w:cs="Times New Roman"/>
          <w:i/>
          <w:sz w:val="28"/>
          <w:szCs w:val="28"/>
          <w:lang w:val="uk-UA"/>
        </w:rPr>
        <w:t xml:space="preserve">Для аналізу виробничого травматизму застосовують багато різноманітних методів, основні з яких це статистичні, топографічні, монографічні, економічні, анкетування, ергономічні, психофізіологічні, експертних оцінок та інші. </w:t>
      </w:r>
    </w:p>
    <w:p w:rsidR="006B1E55" w:rsidRDefault="006B1E55"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b/>
          <w:i/>
          <w:sz w:val="28"/>
          <w:szCs w:val="28"/>
          <w:lang w:val="uk-UA"/>
        </w:rPr>
        <w:tab/>
      </w:r>
      <w:r w:rsidR="006049BF" w:rsidRPr="006B1E55">
        <w:rPr>
          <w:rFonts w:ascii="Times New Roman" w:hAnsi="Times New Roman" w:cs="Times New Roman"/>
          <w:b/>
          <w:i/>
          <w:sz w:val="28"/>
          <w:szCs w:val="28"/>
          <w:lang w:val="uk-UA"/>
        </w:rPr>
        <w:t>Статистичні методи</w:t>
      </w:r>
      <w:r w:rsidR="006049BF" w:rsidRPr="00F42CD5">
        <w:rPr>
          <w:rFonts w:ascii="Times New Roman" w:hAnsi="Times New Roman" w:cs="Times New Roman"/>
          <w:sz w:val="28"/>
          <w:szCs w:val="28"/>
          <w:lang w:val="uk-UA"/>
        </w:rPr>
        <w:t xml:space="preserve"> базуються на аналізі статистичного матеріалу щодо травматизму, накопиченого на підприємстві або в галузі за кілька років. Відповідні дані для цього аналізу містяться в актах за формо</w:t>
      </w:r>
      <w:r>
        <w:rPr>
          <w:rFonts w:ascii="Times New Roman" w:hAnsi="Times New Roman" w:cs="Times New Roman"/>
          <w:sz w:val="28"/>
          <w:szCs w:val="28"/>
          <w:lang w:val="uk-UA"/>
        </w:rPr>
        <w:t>ю Н-1</w:t>
      </w:r>
      <w:r w:rsidR="006049BF" w:rsidRPr="00F42CD5">
        <w:rPr>
          <w:rFonts w:ascii="Times New Roman" w:hAnsi="Times New Roman" w:cs="Times New Roman"/>
          <w:sz w:val="28"/>
          <w:szCs w:val="28"/>
          <w:lang w:val="uk-UA"/>
        </w:rPr>
        <w:t xml:space="preserve">. Статистичний метод дає змогу всі нещасні випадки і причини травматизму групувати за статтю, віком, професіями, стажем роботи потерпілих, часом, місцем, типом нещасних випадків, характером отриманих травм, видом обладнання. На підставі цього методу можна встановити за окремими підприємствами найпоширеніші види травм, визначити причини, які спричиняють найбільшу кількість нещасних випадків, виявити небезпечні місця, розробити і провести необхідні організаційно-технічні заходи. </w:t>
      </w:r>
    </w:p>
    <w:p w:rsidR="006B1E55" w:rsidRDefault="006B1E55"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049BF" w:rsidRPr="00F42CD5">
        <w:rPr>
          <w:rFonts w:ascii="Times New Roman" w:hAnsi="Times New Roman" w:cs="Times New Roman"/>
          <w:sz w:val="28"/>
          <w:szCs w:val="28"/>
          <w:lang w:val="uk-UA"/>
        </w:rPr>
        <w:t xml:space="preserve">Кількісний показник травматизму, або </w:t>
      </w:r>
      <w:r w:rsidR="006049BF" w:rsidRPr="006B1E55">
        <w:rPr>
          <w:rFonts w:ascii="Times New Roman" w:hAnsi="Times New Roman" w:cs="Times New Roman"/>
          <w:b/>
          <w:i/>
          <w:sz w:val="28"/>
          <w:szCs w:val="28"/>
          <w:lang w:val="uk-UA"/>
        </w:rPr>
        <w:t>коефіцієнт частоти нещасних випадків (</w:t>
      </w:r>
      <w:proofErr w:type="spellStart"/>
      <w:r w:rsidR="006049BF" w:rsidRPr="006B1E55">
        <w:rPr>
          <w:rFonts w:ascii="Times New Roman" w:hAnsi="Times New Roman" w:cs="Times New Roman"/>
          <w:b/>
          <w:i/>
          <w:sz w:val="28"/>
          <w:szCs w:val="28"/>
          <w:lang w:val="uk-UA"/>
        </w:rPr>
        <w:t>Кч</w:t>
      </w:r>
      <w:proofErr w:type="spellEnd"/>
      <w:r w:rsidR="006049BF" w:rsidRPr="006B1E55">
        <w:rPr>
          <w:rFonts w:ascii="Times New Roman" w:hAnsi="Times New Roman" w:cs="Times New Roman"/>
          <w:b/>
          <w:i/>
          <w:sz w:val="28"/>
          <w:szCs w:val="28"/>
          <w:lang w:val="uk-UA"/>
        </w:rPr>
        <w:t>)</w:t>
      </w:r>
      <w:r w:rsidR="006049BF" w:rsidRPr="00F42CD5">
        <w:rPr>
          <w:rFonts w:ascii="Times New Roman" w:hAnsi="Times New Roman" w:cs="Times New Roman"/>
          <w:sz w:val="28"/>
          <w:szCs w:val="28"/>
          <w:lang w:val="uk-UA"/>
        </w:rPr>
        <w:t xml:space="preserve">, розраховують на 1000 працівників: </w:t>
      </w:r>
    </w:p>
    <w:p w:rsidR="006B1E55" w:rsidRPr="006B1E55" w:rsidRDefault="006049BF" w:rsidP="006B1E55">
      <w:pPr>
        <w:tabs>
          <w:tab w:val="left" w:pos="1155"/>
        </w:tabs>
        <w:spacing w:after="0" w:line="240" w:lineRule="auto"/>
        <w:jc w:val="center"/>
        <w:rPr>
          <w:rFonts w:ascii="Times New Roman" w:hAnsi="Times New Roman" w:cs="Times New Roman"/>
          <w:b/>
          <w:i/>
          <w:sz w:val="28"/>
          <w:szCs w:val="28"/>
          <w:lang w:val="uk-UA"/>
        </w:rPr>
      </w:pPr>
      <w:proofErr w:type="spellStart"/>
      <w:r w:rsidRPr="006B1E55">
        <w:rPr>
          <w:rFonts w:ascii="Times New Roman" w:hAnsi="Times New Roman" w:cs="Times New Roman"/>
          <w:b/>
          <w:i/>
          <w:sz w:val="28"/>
          <w:szCs w:val="28"/>
          <w:lang w:val="uk-UA"/>
        </w:rPr>
        <w:t>Кч</w:t>
      </w:r>
      <w:proofErr w:type="spellEnd"/>
      <w:r w:rsidRPr="006B1E55">
        <w:rPr>
          <w:rFonts w:ascii="Times New Roman" w:hAnsi="Times New Roman" w:cs="Times New Roman"/>
          <w:b/>
          <w:i/>
          <w:sz w:val="28"/>
          <w:szCs w:val="28"/>
          <w:lang w:val="uk-UA"/>
        </w:rPr>
        <w:t xml:space="preserve"> = 1000∙ n/Р,</w:t>
      </w:r>
      <w:r w:rsidR="006B1E55">
        <w:rPr>
          <w:rFonts w:ascii="Times New Roman" w:hAnsi="Times New Roman" w:cs="Times New Roman"/>
          <w:b/>
          <w:i/>
          <w:sz w:val="28"/>
          <w:szCs w:val="28"/>
          <w:lang w:val="uk-UA"/>
        </w:rPr>
        <w:t xml:space="preserve">                      </w:t>
      </w:r>
      <w:r w:rsidR="002A292F">
        <w:rPr>
          <w:rFonts w:ascii="Times New Roman" w:hAnsi="Times New Roman" w:cs="Times New Roman"/>
          <w:b/>
          <w:i/>
          <w:sz w:val="28"/>
          <w:szCs w:val="28"/>
          <w:lang w:val="uk-UA"/>
        </w:rPr>
        <w:t xml:space="preserve"> (1</w:t>
      </w:r>
      <w:r w:rsidRPr="006B1E55">
        <w:rPr>
          <w:rFonts w:ascii="Times New Roman" w:hAnsi="Times New Roman" w:cs="Times New Roman"/>
          <w:b/>
          <w:i/>
          <w:sz w:val="28"/>
          <w:szCs w:val="28"/>
          <w:lang w:val="uk-UA"/>
        </w:rPr>
        <w:t>)</w:t>
      </w:r>
    </w:p>
    <w:p w:rsidR="006B1E55" w:rsidRDefault="006049BF" w:rsidP="006B1E55">
      <w:pPr>
        <w:tabs>
          <w:tab w:val="left" w:pos="1155"/>
        </w:tabs>
        <w:spacing w:after="0" w:line="240" w:lineRule="auto"/>
        <w:jc w:val="both"/>
        <w:rPr>
          <w:rFonts w:ascii="Times New Roman" w:hAnsi="Times New Roman" w:cs="Times New Roman"/>
          <w:sz w:val="28"/>
          <w:szCs w:val="28"/>
          <w:lang w:val="uk-UA"/>
        </w:rPr>
      </w:pPr>
      <w:r w:rsidRPr="00F42CD5">
        <w:rPr>
          <w:rFonts w:ascii="Times New Roman" w:hAnsi="Times New Roman" w:cs="Times New Roman"/>
          <w:sz w:val="28"/>
          <w:szCs w:val="28"/>
          <w:lang w:val="uk-UA"/>
        </w:rPr>
        <w:t xml:space="preserve">де </w:t>
      </w:r>
      <w:r w:rsidRPr="006B1E55">
        <w:rPr>
          <w:rFonts w:ascii="Times New Roman" w:hAnsi="Times New Roman" w:cs="Times New Roman"/>
          <w:b/>
          <w:i/>
          <w:sz w:val="28"/>
          <w:szCs w:val="28"/>
          <w:lang w:val="uk-UA"/>
        </w:rPr>
        <w:t xml:space="preserve">n </w:t>
      </w:r>
      <w:r w:rsidRPr="00F42CD5">
        <w:rPr>
          <w:rFonts w:ascii="Times New Roman" w:hAnsi="Times New Roman" w:cs="Times New Roman"/>
          <w:sz w:val="28"/>
          <w:szCs w:val="28"/>
          <w:lang w:val="uk-UA"/>
        </w:rPr>
        <w:t xml:space="preserve">– кількість нещасних випадків за звітний період із втратою працездатності на один і більше днів; </w:t>
      </w:r>
    </w:p>
    <w:p w:rsidR="006B1E55" w:rsidRDefault="006049BF" w:rsidP="006B1E55">
      <w:pPr>
        <w:tabs>
          <w:tab w:val="left" w:pos="1155"/>
        </w:tabs>
        <w:spacing w:after="0" w:line="240" w:lineRule="auto"/>
        <w:jc w:val="both"/>
        <w:rPr>
          <w:rFonts w:ascii="Times New Roman" w:hAnsi="Times New Roman" w:cs="Times New Roman"/>
          <w:sz w:val="28"/>
          <w:szCs w:val="28"/>
          <w:lang w:val="uk-UA"/>
        </w:rPr>
      </w:pPr>
      <w:r w:rsidRPr="006B1E55">
        <w:rPr>
          <w:rFonts w:ascii="Times New Roman" w:hAnsi="Times New Roman" w:cs="Times New Roman"/>
          <w:b/>
          <w:i/>
          <w:sz w:val="28"/>
          <w:szCs w:val="28"/>
          <w:lang w:val="uk-UA"/>
        </w:rPr>
        <w:t xml:space="preserve">Р </w:t>
      </w:r>
      <w:r w:rsidRPr="00F42CD5">
        <w:rPr>
          <w:rFonts w:ascii="Times New Roman" w:hAnsi="Times New Roman" w:cs="Times New Roman"/>
          <w:sz w:val="28"/>
          <w:szCs w:val="28"/>
          <w:lang w:val="uk-UA"/>
        </w:rPr>
        <w:t xml:space="preserve">– </w:t>
      </w:r>
      <w:proofErr w:type="spellStart"/>
      <w:r w:rsidRPr="00F42CD5">
        <w:rPr>
          <w:rFonts w:ascii="Times New Roman" w:hAnsi="Times New Roman" w:cs="Times New Roman"/>
          <w:sz w:val="28"/>
          <w:szCs w:val="28"/>
          <w:lang w:val="uk-UA"/>
        </w:rPr>
        <w:t>середньоспискова</w:t>
      </w:r>
      <w:proofErr w:type="spellEnd"/>
      <w:r w:rsidRPr="00F42CD5">
        <w:rPr>
          <w:rFonts w:ascii="Times New Roman" w:hAnsi="Times New Roman" w:cs="Times New Roman"/>
          <w:sz w:val="28"/>
          <w:szCs w:val="28"/>
          <w:lang w:val="uk-UA"/>
        </w:rPr>
        <w:t xml:space="preserve"> чисельність працівників за той же звітний період часу.</w:t>
      </w:r>
    </w:p>
    <w:p w:rsidR="006B1E55" w:rsidRDefault="006B1E55"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049BF" w:rsidRPr="00F42CD5">
        <w:rPr>
          <w:rFonts w:ascii="Times New Roman" w:hAnsi="Times New Roman" w:cs="Times New Roman"/>
          <w:sz w:val="28"/>
          <w:szCs w:val="28"/>
          <w:lang w:val="uk-UA"/>
        </w:rPr>
        <w:t xml:space="preserve"> Якісний показник травматизму, або </w:t>
      </w:r>
      <w:r w:rsidR="006049BF" w:rsidRPr="006B1E55">
        <w:rPr>
          <w:rFonts w:ascii="Times New Roman" w:hAnsi="Times New Roman" w:cs="Times New Roman"/>
          <w:b/>
          <w:i/>
          <w:sz w:val="28"/>
          <w:szCs w:val="28"/>
          <w:lang w:val="uk-UA"/>
        </w:rPr>
        <w:t>коефіцієнт важкості нещасних випадків (</w:t>
      </w:r>
      <w:proofErr w:type="spellStart"/>
      <w:r w:rsidR="006049BF" w:rsidRPr="006B1E55">
        <w:rPr>
          <w:rFonts w:ascii="Times New Roman" w:hAnsi="Times New Roman" w:cs="Times New Roman"/>
          <w:b/>
          <w:i/>
          <w:sz w:val="28"/>
          <w:szCs w:val="28"/>
          <w:lang w:val="uk-UA"/>
        </w:rPr>
        <w:t>Кв</w:t>
      </w:r>
      <w:proofErr w:type="spellEnd"/>
      <w:r w:rsidR="006049BF" w:rsidRPr="006B1E55">
        <w:rPr>
          <w:rFonts w:ascii="Times New Roman" w:hAnsi="Times New Roman" w:cs="Times New Roman"/>
          <w:b/>
          <w:i/>
          <w:sz w:val="28"/>
          <w:szCs w:val="28"/>
          <w:lang w:val="uk-UA"/>
        </w:rPr>
        <w:t>)</w:t>
      </w:r>
      <w:r w:rsidR="006049BF" w:rsidRPr="00F42CD5">
        <w:rPr>
          <w:rFonts w:ascii="Times New Roman" w:hAnsi="Times New Roman" w:cs="Times New Roman"/>
          <w:sz w:val="28"/>
          <w:szCs w:val="28"/>
          <w:lang w:val="uk-UA"/>
        </w:rPr>
        <w:t xml:space="preserve">, характеризує середню втрату працездатності в днях на одного потерпілого за звітний період: </w:t>
      </w:r>
    </w:p>
    <w:p w:rsidR="006B1E55" w:rsidRPr="006B1E55" w:rsidRDefault="006049BF" w:rsidP="006B1E55">
      <w:pPr>
        <w:tabs>
          <w:tab w:val="left" w:pos="1155"/>
        </w:tabs>
        <w:spacing w:after="0" w:line="240" w:lineRule="auto"/>
        <w:jc w:val="center"/>
        <w:rPr>
          <w:rFonts w:ascii="Times New Roman" w:hAnsi="Times New Roman" w:cs="Times New Roman"/>
          <w:b/>
          <w:i/>
          <w:sz w:val="28"/>
          <w:szCs w:val="28"/>
          <w:lang w:val="uk-UA"/>
        </w:rPr>
      </w:pPr>
      <w:proofErr w:type="spellStart"/>
      <w:r w:rsidRPr="006B1E55">
        <w:rPr>
          <w:rFonts w:ascii="Times New Roman" w:hAnsi="Times New Roman" w:cs="Times New Roman"/>
          <w:b/>
          <w:i/>
          <w:sz w:val="28"/>
          <w:szCs w:val="28"/>
          <w:lang w:val="uk-UA"/>
        </w:rPr>
        <w:t>Кв</w:t>
      </w:r>
      <w:proofErr w:type="spellEnd"/>
      <w:r w:rsidRPr="006B1E55">
        <w:rPr>
          <w:rFonts w:ascii="Times New Roman" w:hAnsi="Times New Roman" w:cs="Times New Roman"/>
          <w:b/>
          <w:i/>
          <w:sz w:val="28"/>
          <w:szCs w:val="28"/>
          <w:lang w:val="uk-UA"/>
        </w:rPr>
        <w:t xml:space="preserve"> = Д/n, </w:t>
      </w:r>
      <w:r w:rsidR="006B1E55">
        <w:rPr>
          <w:rFonts w:ascii="Times New Roman" w:hAnsi="Times New Roman" w:cs="Times New Roman"/>
          <w:b/>
          <w:i/>
          <w:sz w:val="28"/>
          <w:szCs w:val="28"/>
          <w:lang w:val="uk-UA"/>
        </w:rPr>
        <w:t xml:space="preserve">                              </w:t>
      </w:r>
      <w:r w:rsidR="002A292F">
        <w:rPr>
          <w:rFonts w:ascii="Times New Roman" w:hAnsi="Times New Roman" w:cs="Times New Roman"/>
          <w:b/>
          <w:i/>
          <w:sz w:val="28"/>
          <w:szCs w:val="28"/>
          <w:lang w:val="uk-UA"/>
        </w:rPr>
        <w:t>(2</w:t>
      </w:r>
      <w:r w:rsidRPr="006B1E55">
        <w:rPr>
          <w:rFonts w:ascii="Times New Roman" w:hAnsi="Times New Roman" w:cs="Times New Roman"/>
          <w:b/>
          <w:i/>
          <w:sz w:val="28"/>
          <w:szCs w:val="28"/>
          <w:lang w:val="uk-UA"/>
        </w:rPr>
        <w:t>)</w:t>
      </w:r>
    </w:p>
    <w:p w:rsidR="006B1E55" w:rsidRDefault="006049BF" w:rsidP="006B1E55">
      <w:pPr>
        <w:tabs>
          <w:tab w:val="left" w:pos="1155"/>
        </w:tabs>
        <w:spacing w:after="0" w:line="240" w:lineRule="auto"/>
        <w:jc w:val="both"/>
        <w:rPr>
          <w:rFonts w:ascii="Times New Roman" w:hAnsi="Times New Roman" w:cs="Times New Roman"/>
          <w:sz w:val="28"/>
          <w:szCs w:val="28"/>
          <w:lang w:val="uk-UA"/>
        </w:rPr>
      </w:pPr>
      <w:r w:rsidRPr="00F42CD5">
        <w:rPr>
          <w:rFonts w:ascii="Times New Roman" w:hAnsi="Times New Roman" w:cs="Times New Roman"/>
          <w:sz w:val="28"/>
          <w:szCs w:val="28"/>
          <w:lang w:val="uk-UA"/>
        </w:rPr>
        <w:t xml:space="preserve">де </w:t>
      </w:r>
      <w:r w:rsidRPr="006B1E55">
        <w:rPr>
          <w:rFonts w:ascii="Times New Roman" w:hAnsi="Times New Roman" w:cs="Times New Roman"/>
          <w:b/>
          <w:i/>
          <w:sz w:val="28"/>
          <w:szCs w:val="28"/>
          <w:lang w:val="uk-UA"/>
        </w:rPr>
        <w:t xml:space="preserve">Д </w:t>
      </w:r>
      <w:r w:rsidRPr="00F42CD5">
        <w:rPr>
          <w:rFonts w:ascii="Times New Roman" w:hAnsi="Times New Roman" w:cs="Times New Roman"/>
          <w:sz w:val="28"/>
          <w:szCs w:val="28"/>
          <w:lang w:val="uk-UA"/>
        </w:rPr>
        <w:t xml:space="preserve">– загальна кількість днів непрацездатності у потерпілих для випадків із втратою працездатності на один і більше днів. </w:t>
      </w:r>
    </w:p>
    <w:p w:rsidR="006B1E55" w:rsidRDefault="006B1E55" w:rsidP="006B1E55">
      <w:pPr>
        <w:tabs>
          <w:tab w:val="left" w:pos="1155"/>
        </w:tabs>
        <w:spacing w:after="0" w:line="240" w:lineRule="auto"/>
        <w:jc w:val="both"/>
        <w:rPr>
          <w:rFonts w:ascii="Times New Roman" w:hAnsi="Times New Roman" w:cs="Times New Roman"/>
          <w:b/>
          <w:i/>
          <w:sz w:val="28"/>
          <w:szCs w:val="28"/>
          <w:lang w:val="uk-UA"/>
        </w:rPr>
      </w:pPr>
      <w:r>
        <w:rPr>
          <w:rFonts w:ascii="Times New Roman" w:hAnsi="Times New Roman" w:cs="Times New Roman"/>
          <w:sz w:val="28"/>
          <w:szCs w:val="28"/>
          <w:lang w:val="uk-UA"/>
        </w:rPr>
        <w:tab/>
      </w:r>
      <w:proofErr w:type="spellStart"/>
      <w:r w:rsidR="006049BF" w:rsidRPr="00F42CD5">
        <w:rPr>
          <w:rFonts w:ascii="Times New Roman" w:hAnsi="Times New Roman" w:cs="Times New Roman"/>
          <w:sz w:val="28"/>
          <w:szCs w:val="28"/>
          <w:lang w:val="uk-UA"/>
        </w:rPr>
        <w:t>Узагальнювальним</w:t>
      </w:r>
      <w:proofErr w:type="spellEnd"/>
      <w:r w:rsidR="006049BF" w:rsidRPr="00F42CD5">
        <w:rPr>
          <w:rFonts w:ascii="Times New Roman" w:hAnsi="Times New Roman" w:cs="Times New Roman"/>
          <w:sz w:val="28"/>
          <w:szCs w:val="28"/>
          <w:lang w:val="uk-UA"/>
        </w:rPr>
        <w:t xml:space="preserve"> показником, який показує кількість людино-днів непрацездатності на 1000 працівників, є </w:t>
      </w:r>
      <w:r w:rsidR="006049BF" w:rsidRPr="006B1E55">
        <w:rPr>
          <w:rFonts w:ascii="Times New Roman" w:hAnsi="Times New Roman" w:cs="Times New Roman"/>
          <w:b/>
          <w:i/>
          <w:sz w:val="28"/>
          <w:szCs w:val="28"/>
          <w:lang w:val="uk-UA"/>
        </w:rPr>
        <w:t>коефіцієнт виробничих втрат (</w:t>
      </w:r>
      <w:proofErr w:type="spellStart"/>
      <w:r w:rsidR="006049BF" w:rsidRPr="006B1E55">
        <w:rPr>
          <w:rFonts w:ascii="Times New Roman" w:hAnsi="Times New Roman" w:cs="Times New Roman"/>
          <w:b/>
          <w:i/>
          <w:sz w:val="28"/>
          <w:szCs w:val="28"/>
          <w:lang w:val="uk-UA"/>
        </w:rPr>
        <w:t>Квв</w:t>
      </w:r>
      <w:proofErr w:type="spellEnd"/>
      <w:r w:rsidR="006049BF" w:rsidRPr="006B1E55">
        <w:rPr>
          <w:rFonts w:ascii="Times New Roman" w:hAnsi="Times New Roman" w:cs="Times New Roman"/>
          <w:b/>
          <w:i/>
          <w:sz w:val="28"/>
          <w:szCs w:val="28"/>
          <w:lang w:val="uk-UA"/>
        </w:rPr>
        <w:t>):</w:t>
      </w:r>
    </w:p>
    <w:p w:rsidR="006B1E55" w:rsidRDefault="006049BF" w:rsidP="006B1E55">
      <w:pPr>
        <w:tabs>
          <w:tab w:val="left" w:pos="1155"/>
        </w:tabs>
        <w:spacing w:after="0" w:line="240" w:lineRule="auto"/>
        <w:jc w:val="center"/>
        <w:rPr>
          <w:rFonts w:ascii="Times New Roman" w:hAnsi="Times New Roman" w:cs="Times New Roman"/>
          <w:sz w:val="28"/>
          <w:szCs w:val="28"/>
          <w:lang w:val="uk-UA"/>
        </w:rPr>
      </w:pPr>
      <w:proofErr w:type="spellStart"/>
      <w:r w:rsidRPr="006B1E55">
        <w:rPr>
          <w:rFonts w:ascii="Times New Roman" w:hAnsi="Times New Roman" w:cs="Times New Roman"/>
          <w:b/>
          <w:i/>
          <w:sz w:val="28"/>
          <w:szCs w:val="28"/>
          <w:lang w:val="uk-UA"/>
        </w:rPr>
        <w:t>Квв</w:t>
      </w:r>
      <w:proofErr w:type="spellEnd"/>
      <w:r w:rsidRPr="006B1E55">
        <w:rPr>
          <w:rFonts w:ascii="Times New Roman" w:hAnsi="Times New Roman" w:cs="Times New Roman"/>
          <w:b/>
          <w:i/>
          <w:sz w:val="28"/>
          <w:szCs w:val="28"/>
          <w:lang w:val="uk-UA"/>
        </w:rPr>
        <w:t xml:space="preserve"> = </w:t>
      </w:r>
      <w:proofErr w:type="spellStart"/>
      <w:r w:rsidRPr="006B1E55">
        <w:rPr>
          <w:rFonts w:ascii="Times New Roman" w:hAnsi="Times New Roman" w:cs="Times New Roman"/>
          <w:b/>
          <w:i/>
          <w:sz w:val="28"/>
          <w:szCs w:val="28"/>
          <w:lang w:val="uk-UA"/>
        </w:rPr>
        <w:t>Кч</w:t>
      </w:r>
      <w:proofErr w:type="spellEnd"/>
      <w:r w:rsidRPr="006B1E55">
        <w:rPr>
          <w:rFonts w:ascii="Times New Roman" w:hAnsi="Times New Roman" w:cs="Times New Roman"/>
          <w:b/>
          <w:i/>
          <w:sz w:val="28"/>
          <w:szCs w:val="28"/>
          <w:lang w:val="uk-UA"/>
        </w:rPr>
        <w:t xml:space="preserve"> </w:t>
      </w:r>
      <w:proofErr w:type="spellStart"/>
      <w:r w:rsidRPr="006B1E55">
        <w:rPr>
          <w:rFonts w:ascii="Times New Roman" w:hAnsi="Times New Roman" w:cs="Times New Roman"/>
          <w:b/>
          <w:i/>
          <w:sz w:val="28"/>
          <w:szCs w:val="28"/>
          <w:lang w:val="uk-UA"/>
        </w:rPr>
        <w:t>Кв</w:t>
      </w:r>
      <w:proofErr w:type="spellEnd"/>
      <w:r w:rsidRPr="006B1E55">
        <w:rPr>
          <w:rFonts w:ascii="Times New Roman" w:hAnsi="Times New Roman" w:cs="Times New Roman"/>
          <w:b/>
          <w:i/>
          <w:sz w:val="28"/>
          <w:szCs w:val="28"/>
          <w:lang w:val="uk-UA"/>
        </w:rPr>
        <w:t xml:space="preserve"> = 1000 ∙Д/Р </w:t>
      </w:r>
      <w:r w:rsidR="006B1E55">
        <w:rPr>
          <w:rFonts w:ascii="Times New Roman" w:hAnsi="Times New Roman" w:cs="Times New Roman"/>
          <w:b/>
          <w:i/>
          <w:sz w:val="28"/>
          <w:szCs w:val="28"/>
          <w:lang w:val="uk-UA"/>
        </w:rPr>
        <w:t xml:space="preserve">             </w:t>
      </w:r>
      <w:r w:rsidR="002A292F">
        <w:rPr>
          <w:rFonts w:ascii="Times New Roman" w:hAnsi="Times New Roman" w:cs="Times New Roman"/>
          <w:b/>
          <w:i/>
          <w:sz w:val="28"/>
          <w:szCs w:val="28"/>
          <w:lang w:val="uk-UA"/>
        </w:rPr>
        <w:t>(3</w:t>
      </w:r>
      <w:r w:rsidRPr="006B1E55">
        <w:rPr>
          <w:rFonts w:ascii="Times New Roman" w:hAnsi="Times New Roman" w:cs="Times New Roman"/>
          <w:b/>
          <w:i/>
          <w:sz w:val="28"/>
          <w:szCs w:val="28"/>
          <w:lang w:val="uk-UA"/>
        </w:rPr>
        <w:t>)</w:t>
      </w:r>
    </w:p>
    <w:p w:rsidR="006B1E55" w:rsidRDefault="006B1E55" w:rsidP="006B1E55">
      <w:pPr>
        <w:tabs>
          <w:tab w:val="left" w:pos="1155"/>
        </w:tabs>
        <w:spacing w:after="0" w:line="240" w:lineRule="auto"/>
        <w:jc w:val="both"/>
        <w:rPr>
          <w:rFonts w:ascii="Times New Roman" w:hAnsi="Times New Roman" w:cs="Times New Roman"/>
          <w:b/>
          <w:i/>
          <w:sz w:val="28"/>
          <w:szCs w:val="28"/>
          <w:lang w:val="uk-UA"/>
        </w:rPr>
      </w:pPr>
      <w:r>
        <w:rPr>
          <w:rFonts w:ascii="Times New Roman" w:hAnsi="Times New Roman" w:cs="Times New Roman"/>
          <w:sz w:val="28"/>
          <w:szCs w:val="28"/>
          <w:lang w:val="uk-UA"/>
        </w:rPr>
        <w:tab/>
      </w:r>
      <w:r w:rsidR="006049BF" w:rsidRPr="00F42CD5">
        <w:rPr>
          <w:rFonts w:ascii="Times New Roman" w:hAnsi="Times New Roman" w:cs="Times New Roman"/>
          <w:sz w:val="28"/>
          <w:szCs w:val="28"/>
          <w:lang w:val="uk-UA"/>
        </w:rPr>
        <w:t xml:space="preserve">Однак жоден з наведених показників не враховує стійкої втрати працездатності та гибелі людей і тому не може повністю характеризувати рівень травматизму. Для цього необхідно використовувати принаймні ще один показник. Таким показником є </w:t>
      </w:r>
      <w:r w:rsidR="006049BF" w:rsidRPr="006B1E55">
        <w:rPr>
          <w:rFonts w:ascii="Times New Roman" w:hAnsi="Times New Roman" w:cs="Times New Roman"/>
          <w:b/>
          <w:i/>
          <w:sz w:val="28"/>
          <w:szCs w:val="28"/>
          <w:lang w:val="uk-UA"/>
        </w:rPr>
        <w:t>коефіцієнт нещасних випадків із смертельним наслідком та каліцтвом (</w:t>
      </w:r>
      <w:proofErr w:type="spellStart"/>
      <w:r w:rsidR="006049BF" w:rsidRPr="006B1E55">
        <w:rPr>
          <w:rFonts w:ascii="Times New Roman" w:hAnsi="Times New Roman" w:cs="Times New Roman"/>
          <w:b/>
          <w:i/>
          <w:sz w:val="28"/>
          <w:szCs w:val="28"/>
          <w:lang w:val="uk-UA"/>
        </w:rPr>
        <w:t>Кск</w:t>
      </w:r>
      <w:proofErr w:type="spellEnd"/>
      <w:r w:rsidR="006049BF" w:rsidRPr="006B1E55">
        <w:rPr>
          <w:rFonts w:ascii="Times New Roman" w:hAnsi="Times New Roman" w:cs="Times New Roman"/>
          <w:b/>
          <w:i/>
          <w:sz w:val="28"/>
          <w:szCs w:val="28"/>
          <w:lang w:val="uk-UA"/>
        </w:rPr>
        <w:t xml:space="preserve">): </w:t>
      </w:r>
    </w:p>
    <w:p w:rsidR="006B1E55" w:rsidRDefault="006049BF" w:rsidP="006B1E55">
      <w:pPr>
        <w:tabs>
          <w:tab w:val="left" w:pos="1155"/>
        </w:tabs>
        <w:spacing w:after="0" w:line="240" w:lineRule="auto"/>
        <w:jc w:val="center"/>
        <w:rPr>
          <w:rFonts w:ascii="Times New Roman" w:hAnsi="Times New Roman" w:cs="Times New Roman"/>
          <w:sz w:val="28"/>
          <w:szCs w:val="28"/>
          <w:lang w:val="uk-UA"/>
        </w:rPr>
      </w:pPr>
      <w:proofErr w:type="spellStart"/>
      <w:r w:rsidRPr="006B1E55">
        <w:rPr>
          <w:rFonts w:ascii="Times New Roman" w:hAnsi="Times New Roman" w:cs="Times New Roman"/>
          <w:b/>
          <w:i/>
          <w:sz w:val="28"/>
          <w:szCs w:val="28"/>
          <w:lang w:val="uk-UA"/>
        </w:rPr>
        <w:t>Кск</w:t>
      </w:r>
      <w:proofErr w:type="spellEnd"/>
      <w:r w:rsidRPr="006B1E55">
        <w:rPr>
          <w:rFonts w:ascii="Times New Roman" w:hAnsi="Times New Roman" w:cs="Times New Roman"/>
          <w:b/>
          <w:i/>
          <w:sz w:val="28"/>
          <w:szCs w:val="28"/>
          <w:lang w:val="uk-UA"/>
        </w:rPr>
        <w:t xml:space="preserve"> = 100 ∙</w:t>
      </w:r>
      <w:proofErr w:type="spellStart"/>
      <w:r w:rsidRPr="006B1E55">
        <w:rPr>
          <w:rFonts w:ascii="Times New Roman" w:hAnsi="Times New Roman" w:cs="Times New Roman"/>
          <w:b/>
          <w:i/>
          <w:sz w:val="28"/>
          <w:szCs w:val="28"/>
          <w:lang w:val="uk-UA"/>
        </w:rPr>
        <w:t>пск</w:t>
      </w:r>
      <w:proofErr w:type="spellEnd"/>
      <w:r w:rsidRPr="006B1E55">
        <w:rPr>
          <w:rFonts w:ascii="Times New Roman" w:hAnsi="Times New Roman" w:cs="Times New Roman"/>
          <w:b/>
          <w:i/>
          <w:sz w:val="28"/>
          <w:szCs w:val="28"/>
          <w:lang w:val="uk-UA"/>
        </w:rPr>
        <w:t xml:space="preserve"> / п %,</w:t>
      </w:r>
      <w:r w:rsidR="006B1E55">
        <w:rPr>
          <w:rFonts w:ascii="Times New Roman" w:hAnsi="Times New Roman" w:cs="Times New Roman"/>
          <w:b/>
          <w:i/>
          <w:sz w:val="28"/>
          <w:szCs w:val="28"/>
          <w:lang w:val="uk-UA"/>
        </w:rPr>
        <w:t xml:space="preserve">                   </w:t>
      </w:r>
      <w:r w:rsidR="002A292F">
        <w:rPr>
          <w:rFonts w:ascii="Times New Roman" w:hAnsi="Times New Roman" w:cs="Times New Roman"/>
          <w:b/>
          <w:i/>
          <w:sz w:val="28"/>
          <w:szCs w:val="28"/>
          <w:lang w:val="uk-UA"/>
        </w:rPr>
        <w:t xml:space="preserve"> (4</w:t>
      </w:r>
      <w:r w:rsidRPr="006B1E55">
        <w:rPr>
          <w:rFonts w:ascii="Times New Roman" w:hAnsi="Times New Roman" w:cs="Times New Roman"/>
          <w:b/>
          <w:i/>
          <w:sz w:val="28"/>
          <w:szCs w:val="28"/>
          <w:lang w:val="uk-UA"/>
        </w:rPr>
        <w:t>)</w:t>
      </w:r>
    </w:p>
    <w:p w:rsidR="006B1E55" w:rsidRDefault="006049BF" w:rsidP="006B1E55">
      <w:pPr>
        <w:tabs>
          <w:tab w:val="left" w:pos="1155"/>
        </w:tabs>
        <w:spacing w:after="0" w:line="240" w:lineRule="auto"/>
        <w:jc w:val="both"/>
        <w:rPr>
          <w:rFonts w:ascii="Times New Roman" w:hAnsi="Times New Roman" w:cs="Times New Roman"/>
          <w:sz w:val="28"/>
          <w:szCs w:val="28"/>
          <w:lang w:val="uk-UA"/>
        </w:rPr>
      </w:pPr>
      <w:r w:rsidRPr="00F42CD5">
        <w:rPr>
          <w:rFonts w:ascii="Times New Roman" w:hAnsi="Times New Roman" w:cs="Times New Roman"/>
          <w:sz w:val="28"/>
          <w:szCs w:val="28"/>
          <w:lang w:val="uk-UA"/>
        </w:rPr>
        <w:t xml:space="preserve">де </w:t>
      </w:r>
      <w:proofErr w:type="spellStart"/>
      <w:r w:rsidRPr="006B1E55">
        <w:rPr>
          <w:rFonts w:ascii="Times New Roman" w:hAnsi="Times New Roman" w:cs="Times New Roman"/>
          <w:b/>
          <w:i/>
          <w:sz w:val="28"/>
          <w:szCs w:val="28"/>
          <w:lang w:val="uk-UA"/>
        </w:rPr>
        <w:t>nск</w:t>
      </w:r>
      <w:proofErr w:type="spellEnd"/>
      <w:r w:rsidRPr="00F42CD5">
        <w:rPr>
          <w:rFonts w:ascii="Times New Roman" w:hAnsi="Times New Roman" w:cs="Times New Roman"/>
          <w:sz w:val="28"/>
          <w:szCs w:val="28"/>
          <w:lang w:val="uk-UA"/>
        </w:rPr>
        <w:t xml:space="preserve"> – кількість нещасних випадків, щ</w:t>
      </w:r>
      <w:r w:rsidR="006B1E55">
        <w:rPr>
          <w:rFonts w:ascii="Times New Roman" w:hAnsi="Times New Roman" w:cs="Times New Roman"/>
          <w:sz w:val="28"/>
          <w:szCs w:val="28"/>
          <w:lang w:val="uk-UA"/>
        </w:rPr>
        <w:t>о призвели до смерті і каліцтва,</w:t>
      </w:r>
    </w:p>
    <w:p w:rsidR="006B1E55" w:rsidRDefault="006049BF" w:rsidP="006B1E55">
      <w:pPr>
        <w:tabs>
          <w:tab w:val="left" w:pos="1155"/>
        </w:tabs>
        <w:spacing w:after="0" w:line="240" w:lineRule="auto"/>
        <w:jc w:val="both"/>
        <w:rPr>
          <w:rFonts w:ascii="Times New Roman" w:hAnsi="Times New Roman" w:cs="Times New Roman"/>
          <w:sz w:val="28"/>
          <w:szCs w:val="28"/>
          <w:lang w:val="uk-UA"/>
        </w:rPr>
      </w:pPr>
      <w:r w:rsidRPr="00F42CD5">
        <w:rPr>
          <w:rFonts w:ascii="Times New Roman" w:hAnsi="Times New Roman" w:cs="Times New Roman"/>
          <w:sz w:val="28"/>
          <w:szCs w:val="28"/>
          <w:lang w:val="uk-UA"/>
        </w:rPr>
        <w:t xml:space="preserve"> </w:t>
      </w:r>
      <w:r w:rsidRPr="006B1E55">
        <w:rPr>
          <w:rFonts w:ascii="Times New Roman" w:hAnsi="Times New Roman" w:cs="Times New Roman"/>
          <w:b/>
          <w:i/>
          <w:sz w:val="28"/>
          <w:szCs w:val="28"/>
          <w:lang w:val="uk-UA"/>
        </w:rPr>
        <w:t>n</w:t>
      </w:r>
      <w:r w:rsidRPr="00F42CD5">
        <w:rPr>
          <w:rFonts w:ascii="Times New Roman" w:hAnsi="Times New Roman" w:cs="Times New Roman"/>
          <w:sz w:val="28"/>
          <w:szCs w:val="28"/>
          <w:lang w:val="uk-UA"/>
        </w:rPr>
        <w:t xml:space="preserve"> – загальна кількість нещасних випадків. </w:t>
      </w:r>
    </w:p>
    <w:p w:rsidR="002A292F" w:rsidRDefault="006B1E55" w:rsidP="006B1E55">
      <w:pPr>
        <w:tabs>
          <w:tab w:val="left" w:pos="1155"/>
        </w:tabs>
        <w:spacing w:after="0" w:line="240" w:lineRule="auto"/>
        <w:jc w:val="both"/>
        <w:rPr>
          <w:rFonts w:ascii="Times New Roman" w:hAnsi="Times New Roman" w:cs="Times New Roman"/>
          <w:b/>
          <w:i/>
          <w:sz w:val="28"/>
          <w:szCs w:val="28"/>
          <w:lang w:val="uk-UA"/>
        </w:rPr>
      </w:pPr>
      <w:r>
        <w:rPr>
          <w:rFonts w:ascii="Times New Roman" w:hAnsi="Times New Roman" w:cs="Times New Roman"/>
          <w:sz w:val="28"/>
          <w:szCs w:val="28"/>
          <w:lang w:val="uk-UA"/>
        </w:rPr>
        <w:lastRenderedPageBreak/>
        <w:tab/>
      </w:r>
      <w:r w:rsidR="006049BF" w:rsidRPr="00F42CD5">
        <w:rPr>
          <w:rFonts w:ascii="Times New Roman" w:hAnsi="Times New Roman" w:cs="Times New Roman"/>
          <w:sz w:val="28"/>
          <w:szCs w:val="28"/>
          <w:lang w:val="uk-UA"/>
        </w:rPr>
        <w:t xml:space="preserve">Міжнародна організація праці використовує </w:t>
      </w:r>
      <w:proofErr w:type="spellStart"/>
      <w:r w:rsidR="006049BF" w:rsidRPr="00F42CD5">
        <w:rPr>
          <w:rFonts w:ascii="Times New Roman" w:hAnsi="Times New Roman" w:cs="Times New Roman"/>
          <w:sz w:val="28"/>
          <w:szCs w:val="28"/>
          <w:lang w:val="uk-UA"/>
        </w:rPr>
        <w:t>кoeфіцiєнт</w:t>
      </w:r>
      <w:proofErr w:type="spellEnd"/>
      <w:r w:rsidR="006049BF" w:rsidRPr="00F42CD5">
        <w:rPr>
          <w:rFonts w:ascii="Times New Roman" w:hAnsi="Times New Roman" w:cs="Times New Roman"/>
          <w:sz w:val="28"/>
          <w:szCs w:val="28"/>
          <w:lang w:val="uk-UA"/>
        </w:rPr>
        <w:t xml:space="preserve"> частоти, який показує кількість нещасних випадків, що припадає на 1 000</w:t>
      </w:r>
      <w:r w:rsidR="002A292F">
        <w:rPr>
          <w:rFonts w:ascii="Times New Roman" w:hAnsi="Times New Roman" w:cs="Times New Roman"/>
          <w:sz w:val="28"/>
          <w:szCs w:val="28"/>
          <w:lang w:val="uk-UA"/>
        </w:rPr>
        <w:t> </w:t>
      </w:r>
      <w:r w:rsidR="006049BF" w:rsidRPr="00F42CD5">
        <w:rPr>
          <w:rFonts w:ascii="Times New Roman" w:hAnsi="Times New Roman" w:cs="Times New Roman"/>
          <w:sz w:val="28"/>
          <w:szCs w:val="28"/>
          <w:lang w:val="uk-UA"/>
        </w:rPr>
        <w:t>000</w:t>
      </w:r>
      <w:r w:rsidR="002A292F">
        <w:rPr>
          <w:rFonts w:ascii="Times New Roman" w:hAnsi="Times New Roman" w:cs="Times New Roman"/>
          <w:sz w:val="28"/>
          <w:szCs w:val="28"/>
          <w:lang w:val="uk-UA"/>
        </w:rPr>
        <w:t xml:space="preserve"> </w:t>
      </w:r>
      <w:r w:rsidR="002A292F" w:rsidRPr="002A292F">
        <w:rPr>
          <w:rFonts w:ascii="Times New Roman" w:hAnsi="Times New Roman" w:cs="Times New Roman"/>
          <w:sz w:val="28"/>
          <w:szCs w:val="28"/>
          <w:lang w:val="uk-UA"/>
        </w:rPr>
        <w:t xml:space="preserve">відпрацьованих людино-годин </w:t>
      </w:r>
      <w:r w:rsidR="002A292F" w:rsidRPr="002A292F">
        <w:rPr>
          <w:rFonts w:ascii="Times New Roman" w:hAnsi="Times New Roman" w:cs="Times New Roman"/>
          <w:b/>
          <w:i/>
          <w:sz w:val="28"/>
          <w:szCs w:val="28"/>
          <w:lang w:val="uk-UA"/>
        </w:rPr>
        <w:t>(</w:t>
      </w:r>
      <w:proofErr w:type="spellStart"/>
      <w:r w:rsidR="002A292F" w:rsidRPr="002A292F">
        <w:rPr>
          <w:rFonts w:ascii="Times New Roman" w:hAnsi="Times New Roman" w:cs="Times New Roman"/>
          <w:b/>
          <w:i/>
          <w:sz w:val="28"/>
          <w:szCs w:val="28"/>
          <w:lang w:val="uk-UA"/>
        </w:rPr>
        <w:t>Кч</w:t>
      </w:r>
      <w:proofErr w:type="spellEnd"/>
      <w:r w:rsidR="002A292F" w:rsidRPr="002A292F">
        <w:rPr>
          <w:rFonts w:ascii="Times New Roman" w:hAnsi="Times New Roman" w:cs="Times New Roman"/>
          <w:b/>
          <w:i/>
          <w:sz w:val="28"/>
          <w:szCs w:val="28"/>
          <w:lang w:val="uk-UA"/>
        </w:rPr>
        <w:t xml:space="preserve"> </w:t>
      </w:r>
      <w:r w:rsidR="002A292F" w:rsidRPr="002A292F">
        <w:rPr>
          <w:rFonts w:ascii="Times New Roman" w:hAnsi="Times New Roman" w:cs="Times New Roman"/>
          <w:b/>
          <w:i/>
          <w:sz w:val="28"/>
          <w:szCs w:val="28"/>
          <w:vertAlign w:val="superscript"/>
          <w:lang w:val="uk-UA"/>
        </w:rPr>
        <w:t>МОП</w:t>
      </w:r>
      <w:r w:rsidR="002A292F" w:rsidRPr="002A292F">
        <w:rPr>
          <w:rFonts w:ascii="Times New Roman" w:hAnsi="Times New Roman" w:cs="Times New Roman"/>
          <w:b/>
          <w:i/>
          <w:sz w:val="28"/>
          <w:szCs w:val="28"/>
          <w:lang w:val="uk-UA"/>
        </w:rPr>
        <w:t xml:space="preserve">): </w:t>
      </w:r>
    </w:p>
    <w:p w:rsidR="002A292F" w:rsidRDefault="002A292F" w:rsidP="002A292F">
      <w:pPr>
        <w:tabs>
          <w:tab w:val="left" w:pos="1155"/>
        </w:tabs>
        <w:spacing w:after="0" w:line="240" w:lineRule="auto"/>
        <w:jc w:val="center"/>
        <w:rPr>
          <w:rFonts w:ascii="Times New Roman" w:hAnsi="Times New Roman" w:cs="Times New Roman"/>
          <w:sz w:val="28"/>
          <w:szCs w:val="28"/>
          <w:lang w:val="uk-UA"/>
        </w:rPr>
      </w:pPr>
      <w:proofErr w:type="spellStart"/>
      <w:r w:rsidRPr="002A292F">
        <w:rPr>
          <w:rFonts w:ascii="Times New Roman" w:hAnsi="Times New Roman" w:cs="Times New Roman"/>
          <w:b/>
          <w:i/>
          <w:sz w:val="28"/>
          <w:szCs w:val="28"/>
          <w:lang w:val="uk-UA"/>
        </w:rPr>
        <w:t>Кч</w:t>
      </w:r>
      <w:proofErr w:type="spellEnd"/>
      <w:r w:rsidRPr="002A292F">
        <w:rPr>
          <w:rFonts w:ascii="Times New Roman" w:hAnsi="Times New Roman" w:cs="Times New Roman"/>
          <w:b/>
          <w:i/>
          <w:sz w:val="28"/>
          <w:szCs w:val="28"/>
          <w:lang w:val="uk-UA"/>
        </w:rPr>
        <w:t xml:space="preserve"> </w:t>
      </w:r>
      <w:r w:rsidRPr="002A292F">
        <w:rPr>
          <w:rFonts w:ascii="Times New Roman" w:hAnsi="Times New Roman" w:cs="Times New Roman"/>
          <w:b/>
          <w:i/>
          <w:sz w:val="28"/>
          <w:szCs w:val="28"/>
          <w:vertAlign w:val="superscript"/>
          <w:lang w:val="uk-UA"/>
        </w:rPr>
        <w:t>МОП</w:t>
      </w:r>
      <w:r w:rsidRPr="002A292F">
        <w:rPr>
          <w:rFonts w:ascii="Times New Roman" w:hAnsi="Times New Roman" w:cs="Times New Roman"/>
          <w:b/>
          <w:i/>
          <w:sz w:val="28"/>
          <w:szCs w:val="28"/>
          <w:lang w:val="uk-UA"/>
        </w:rPr>
        <w:t xml:space="preserve">= 1 000 000 ∙п/Т, </w:t>
      </w:r>
      <w:r>
        <w:rPr>
          <w:rFonts w:ascii="Times New Roman" w:hAnsi="Times New Roman" w:cs="Times New Roman"/>
          <w:b/>
          <w:i/>
          <w:sz w:val="28"/>
          <w:szCs w:val="28"/>
          <w:lang w:val="uk-UA"/>
        </w:rPr>
        <w:t xml:space="preserve">              (5</w:t>
      </w:r>
      <w:r w:rsidRPr="002A292F">
        <w:rPr>
          <w:rFonts w:ascii="Times New Roman" w:hAnsi="Times New Roman" w:cs="Times New Roman"/>
          <w:b/>
          <w:i/>
          <w:sz w:val="28"/>
          <w:szCs w:val="28"/>
          <w:lang w:val="uk-UA"/>
        </w:rPr>
        <w:t>)</w:t>
      </w:r>
    </w:p>
    <w:p w:rsidR="002A292F" w:rsidRDefault="002A292F" w:rsidP="006B1E55">
      <w:pPr>
        <w:tabs>
          <w:tab w:val="left" w:pos="1155"/>
        </w:tabs>
        <w:spacing w:after="0" w:line="240" w:lineRule="auto"/>
        <w:jc w:val="both"/>
        <w:rPr>
          <w:rFonts w:ascii="Times New Roman" w:hAnsi="Times New Roman" w:cs="Times New Roman"/>
          <w:sz w:val="28"/>
          <w:szCs w:val="28"/>
          <w:lang w:val="uk-UA"/>
        </w:rPr>
      </w:pPr>
      <w:r w:rsidRPr="002A292F">
        <w:rPr>
          <w:rFonts w:ascii="Times New Roman" w:hAnsi="Times New Roman" w:cs="Times New Roman"/>
          <w:sz w:val="28"/>
          <w:szCs w:val="28"/>
          <w:lang w:val="uk-UA"/>
        </w:rPr>
        <w:t xml:space="preserve">де </w:t>
      </w:r>
      <w:r w:rsidRPr="002A292F">
        <w:rPr>
          <w:rFonts w:ascii="Times New Roman" w:hAnsi="Times New Roman" w:cs="Times New Roman"/>
          <w:b/>
          <w:i/>
          <w:sz w:val="28"/>
          <w:szCs w:val="28"/>
          <w:lang w:val="uk-UA"/>
        </w:rPr>
        <w:t xml:space="preserve">Т </w:t>
      </w:r>
      <w:r w:rsidRPr="002A292F">
        <w:rPr>
          <w:rFonts w:ascii="Times New Roman" w:hAnsi="Times New Roman" w:cs="Times New Roman"/>
          <w:sz w:val="28"/>
          <w:szCs w:val="28"/>
          <w:lang w:val="uk-UA"/>
        </w:rPr>
        <w:t xml:space="preserve">– загальний час роботи впродовж року, людино-годин. </w:t>
      </w:r>
    </w:p>
    <w:p w:rsidR="002A292F" w:rsidRDefault="002A292F"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A292F">
        <w:rPr>
          <w:rFonts w:ascii="Times New Roman" w:hAnsi="Times New Roman" w:cs="Times New Roman"/>
          <w:sz w:val="28"/>
          <w:szCs w:val="28"/>
          <w:lang w:val="uk-UA"/>
        </w:rPr>
        <w:t xml:space="preserve">Ці та інші показники, наприклад коефіцієнт </w:t>
      </w:r>
      <w:proofErr w:type="spellStart"/>
      <w:r w:rsidRPr="002A292F">
        <w:rPr>
          <w:rFonts w:ascii="Times New Roman" w:hAnsi="Times New Roman" w:cs="Times New Roman"/>
          <w:sz w:val="28"/>
          <w:szCs w:val="28"/>
          <w:lang w:val="uk-UA"/>
        </w:rPr>
        <w:t>електротравматизму</w:t>
      </w:r>
      <w:proofErr w:type="spellEnd"/>
      <w:r w:rsidRPr="002A292F">
        <w:rPr>
          <w:rFonts w:ascii="Times New Roman" w:hAnsi="Times New Roman" w:cs="Times New Roman"/>
          <w:sz w:val="28"/>
          <w:szCs w:val="28"/>
          <w:lang w:val="uk-UA"/>
        </w:rPr>
        <w:t xml:space="preserve">, дають змогу вивчати динаміку травматизму на підприємстві, в галузі, регіоні тощо, порівнювати ці показники, робити певні висновки, застосовувати організаційні заходи, спрямовані на профілактику травматизму. </w:t>
      </w:r>
    </w:p>
    <w:p w:rsidR="002A292F" w:rsidRDefault="002A292F"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A292F">
        <w:rPr>
          <w:rFonts w:ascii="Times New Roman" w:hAnsi="Times New Roman" w:cs="Times New Roman"/>
          <w:b/>
          <w:i/>
          <w:sz w:val="28"/>
          <w:szCs w:val="28"/>
          <w:lang w:val="uk-UA"/>
        </w:rPr>
        <w:t>Топографічні методи</w:t>
      </w:r>
      <w:r w:rsidRPr="002A292F">
        <w:rPr>
          <w:rFonts w:ascii="Times New Roman" w:hAnsi="Times New Roman" w:cs="Times New Roman"/>
          <w:sz w:val="28"/>
          <w:szCs w:val="28"/>
          <w:lang w:val="uk-UA"/>
        </w:rPr>
        <w:t xml:space="preserve"> ґрунтуються на тому, що на плані цеху (підприємства) позначають місця, де сталися нещасні випадки, або ж на схемі з контурами тіла людини позначають травмовані органи чи ділянки тіла. Це дає змогу наочно бачити місця з підвищеною небезпекою або ж найбільш травмовані органи. Повторення нещасних випадків у певних місцях свідчить про незадовільний стан охорони праці на даних об’єктах. На ці місця звертають особливу увагу, вивчають причини травматизму. Через додаткове обстеження таких місць виявляють причини, які призвели до нещасних випадків, формують поточні та перспективні заходи щодо запобігання нещасним випадкам для кожного окремого об’єкта. Повторення аналогічних травм свідчить про незадовільну організацію інструктажу, невикористання конкретних засобів індивідуального захисту тощо. </w:t>
      </w:r>
    </w:p>
    <w:p w:rsidR="002A292F" w:rsidRDefault="002A292F"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A292F">
        <w:rPr>
          <w:rFonts w:ascii="Times New Roman" w:hAnsi="Times New Roman" w:cs="Times New Roman"/>
          <w:b/>
          <w:i/>
          <w:sz w:val="28"/>
          <w:szCs w:val="28"/>
          <w:lang w:val="uk-UA"/>
        </w:rPr>
        <w:t>Монографічний метод</w:t>
      </w:r>
      <w:r w:rsidRPr="002A292F">
        <w:rPr>
          <w:rFonts w:ascii="Times New Roman" w:hAnsi="Times New Roman" w:cs="Times New Roman"/>
          <w:sz w:val="28"/>
          <w:szCs w:val="28"/>
          <w:lang w:val="uk-UA"/>
        </w:rPr>
        <w:t xml:space="preserve"> полягає в детальному обстеженні всього комплексу умов праці, технологічного процесу, обладнання, робочого місця, прийомів праці, санітарно-гігієнічних умов, засобів колективного та індивідуального захисту. Іншими словами, цей метод полягає в аналізі небезпечних і шкідливих виробничих факторів, властивих лише тій чи іншій (</w:t>
      </w:r>
      <w:proofErr w:type="spellStart"/>
      <w:r w:rsidRPr="002A292F">
        <w:rPr>
          <w:rFonts w:ascii="Times New Roman" w:hAnsi="Times New Roman" w:cs="Times New Roman"/>
          <w:sz w:val="28"/>
          <w:szCs w:val="28"/>
          <w:lang w:val="uk-UA"/>
        </w:rPr>
        <w:t>моно</w:t>
      </w:r>
      <w:proofErr w:type="spellEnd"/>
      <w:r w:rsidRPr="002A292F">
        <w:rPr>
          <w:rFonts w:ascii="Times New Roman" w:hAnsi="Times New Roman" w:cs="Times New Roman"/>
          <w:sz w:val="28"/>
          <w:szCs w:val="28"/>
          <w:lang w:val="uk-UA"/>
        </w:rPr>
        <w:t>) дільниці виробництва, обладнанню, технологічному процесу. За цим методом поглиблено розглядають усі обставини неща</w:t>
      </w:r>
      <w:r>
        <w:rPr>
          <w:rFonts w:ascii="Times New Roman" w:hAnsi="Times New Roman" w:cs="Times New Roman"/>
          <w:sz w:val="28"/>
          <w:szCs w:val="28"/>
          <w:lang w:val="uk-UA"/>
        </w:rPr>
        <w:t>сного випадку, якщо необхідно,</w:t>
      </w:r>
      <w:r w:rsidRPr="002A292F">
        <w:rPr>
          <w:rFonts w:ascii="Times New Roman" w:hAnsi="Times New Roman" w:cs="Times New Roman"/>
          <w:sz w:val="28"/>
          <w:szCs w:val="28"/>
          <w:lang w:val="uk-UA"/>
        </w:rPr>
        <w:t xml:space="preserve"> виконують відповідні дослідження та випробовування. Дослідженню підлягають: цех, дільниця, технологічний процес, основне та допоміжне обладнання, трудові прийоми, засоби індивідуального захисту, умови виробничого середовища, метеорологічні умови в приміщенні, освітленість, загазованість, запиленість, шум, вібрація, випромінювання, причини нещасних випадків, що сталися раніше на цьому робочому місці. Таким чином, нещасний випадок вивчають комплексно. Цей метод дає змогу аналізувати не лише нещасні випадки, що відбулися, але й виявити потенційно небезпечні фактори, а результати використати для розробки заходів охорони праці, вдосконалення виробництва. </w:t>
      </w:r>
    </w:p>
    <w:p w:rsidR="002A292F" w:rsidRDefault="002A292F"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A292F">
        <w:rPr>
          <w:rFonts w:ascii="Times New Roman" w:hAnsi="Times New Roman" w:cs="Times New Roman"/>
          <w:b/>
          <w:i/>
          <w:sz w:val="28"/>
          <w:szCs w:val="28"/>
          <w:lang w:val="uk-UA"/>
        </w:rPr>
        <w:t>Економічні методи</w:t>
      </w:r>
      <w:r w:rsidRPr="002A292F">
        <w:rPr>
          <w:rFonts w:ascii="Times New Roman" w:hAnsi="Times New Roman" w:cs="Times New Roman"/>
          <w:sz w:val="28"/>
          <w:szCs w:val="28"/>
          <w:lang w:val="uk-UA"/>
        </w:rPr>
        <w:t xml:space="preserve"> полягають у визначенні економічної шкоди, спричиненої травмами та захворюваннями, з одного боку, та економічної ефективності від витрат на розробку та впровадження заходів на охорону праці з іншого. Ці методи дозволяють знайти оптимальне рішення, що забезпечить заданий рівень безпеки, однак вони не дають змоги вивчити причини травматизму та захворювань.</w:t>
      </w:r>
    </w:p>
    <w:p w:rsidR="002A292F" w:rsidRDefault="002A292F"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A292F">
        <w:rPr>
          <w:rFonts w:ascii="Times New Roman" w:hAnsi="Times New Roman" w:cs="Times New Roman"/>
          <w:b/>
          <w:i/>
          <w:sz w:val="28"/>
          <w:szCs w:val="28"/>
          <w:lang w:val="uk-UA"/>
        </w:rPr>
        <w:t>Методи анкетування</w:t>
      </w:r>
      <w:r w:rsidRPr="002A292F">
        <w:rPr>
          <w:rFonts w:ascii="Times New Roman" w:hAnsi="Times New Roman" w:cs="Times New Roman"/>
          <w:sz w:val="28"/>
          <w:szCs w:val="28"/>
          <w:lang w:val="uk-UA"/>
        </w:rPr>
        <w:t xml:space="preserve"> передбачають письмовий опит працівників для отримання інформації про потенційні небезпеки трудових процесів, про</w:t>
      </w:r>
      <w:r>
        <w:rPr>
          <w:rFonts w:ascii="Times New Roman" w:hAnsi="Times New Roman" w:cs="Times New Roman"/>
          <w:sz w:val="28"/>
          <w:szCs w:val="28"/>
          <w:lang w:val="uk-UA"/>
        </w:rPr>
        <w:t xml:space="preserve"> </w:t>
      </w:r>
      <w:r w:rsidRPr="002A292F">
        <w:rPr>
          <w:rFonts w:ascii="Times New Roman" w:hAnsi="Times New Roman" w:cs="Times New Roman"/>
          <w:sz w:val="28"/>
          <w:szCs w:val="28"/>
          <w:lang w:val="uk-UA"/>
        </w:rPr>
        <w:t xml:space="preserve">умови праці. Для цього розробляють анкети, в яких залежно від мети опитування визначають питання та чинники. На підставі анкетних даних (відповідей на запитання) розробляють профілактичні заходи щодо попередження нещасних випадків. </w:t>
      </w:r>
    </w:p>
    <w:p w:rsidR="002A292F" w:rsidRDefault="002A292F"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2A292F">
        <w:rPr>
          <w:rFonts w:ascii="Times New Roman" w:hAnsi="Times New Roman" w:cs="Times New Roman"/>
          <w:b/>
          <w:i/>
          <w:sz w:val="28"/>
          <w:szCs w:val="28"/>
          <w:lang w:val="uk-UA"/>
        </w:rPr>
        <w:t>Ергономічні методи</w:t>
      </w:r>
      <w:r w:rsidRPr="002A292F">
        <w:rPr>
          <w:rFonts w:ascii="Times New Roman" w:hAnsi="Times New Roman" w:cs="Times New Roman"/>
          <w:sz w:val="28"/>
          <w:szCs w:val="28"/>
          <w:lang w:val="uk-UA"/>
        </w:rPr>
        <w:t xml:space="preserve"> ґрунтуються на комплексному вивченні системи "людина – машина – виробниче середовище". Відомо, що кожному виду трудової діяльності відповідають певні фізіологічні, психофізіологічні і психологічні якості людини, а також антропометричні дані. Тому лише за комплексної відповідності властивостей людини і конкретної трудової діяльності можлива ефективна і безпечна робота. Порушення відповідності призводить до нещасного випадку. Ергономічні методи дають змогу знайти невідповідності та усунути їх. </w:t>
      </w:r>
    </w:p>
    <w:p w:rsidR="002A292F" w:rsidRDefault="002A292F"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A292F">
        <w:rPr>
          <w:rFonts w:ascii="Times New Roman" w:hAnsi="Times New Roman" w:cs="Times New Roman"/>
          <w:b/>
          <w:i/>
          <w:sz w:val="28"/>
          <w:szCs w:val="28"/>
          <w:lang w:val="uk-UA"/>
        </w:rPr>
        <w:t>Психофізіологічні методи</w:t>
      </w:r>
      <w:r w:rsidRPr="002A292F">
        <w:rPr>
          <w:rFonts w:ascii="Times New Roman" w:hAnsi="Times New Roman" w:cs="Times New Roman"/>
          <w:sz w:val="28"/>
          <w:szCs w:val="28"/>
          <w:lang w:val="uk-UA"/>
        </w:rPr>
        <w:t xml:space="preserve"> аналізу травматизму враховують, що здоров'я і працездатність людини залежать від біологічних ритмів функціонування організму, іонізації атмосфери, магнітного і гравітаційного поля Землі, активності Сонця, гравітації Місяця тощо. Ці явища викликають відповідні зміни в організмі людини, змінюють її стан і впливають на поведінку. Це призводить до неадекватного сприйняття дійсності і може спричинити нещасні випадки. </w:t>
      </w:r>
    </w:p>
    <w:p w:rsidR="000C26E4" w:rsidRDefault="002A292F"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A292F">
        <w:rPr>
          <w:rFonts w:ascii="Times New Roman" w:hAnsi="Times New Roman" w:cs="Times New Roman"/>
          <w:b/>
          <w:i/>
          <w:sz w:val="28"/>
          <w:szCs w:val="28"/>
          <w:lang w:val="uk-UA"/>
        </w:rPr>
        <w:t>Метод експертних оцінок</w:t>
      </w:r>
      <w:r w:rsidRPr="002A292F">
        <w:rPr>
          <w:rFonts w:ascii="Times New Roman" w:hAnsi="Times New Roman" w:cs="Times New Roman"/>
          <w:sz w:val="28"/>
          <w:szCs w:val="28"/>
          <w:lang w:val="uk-UA"/>
        </w:rPr>
        <w:t xml:space="preserve"> базується на експертних висновках (оцінках) умов праці, на виявленні відповідності технологічного обладнання, пристроїв, інструментів, технологічних процесів вимогам стандартів та ергономічним вимогам до машин, механізмів, обладнання, інструментів, пультів керування. Виявлення думки експертів може бути очним і заочним (за допомогою анкет). Результати обробки експертних висновків дають змогу виявити причини нещасних випадків, що вже сталися, а також визначити ризик таких випадків у майбутньому.</w:t>
      </w:r>
    </w:p>
    <w:p w:rsidR="00F07CA1" w:rsidRDefault="00F07CA1" w:rsidP="00F07CA1">
      <w:pPr>
        <w:tabs>
          <w:tab w:val="left" w:pos="1155"/>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Порядок виконання роботи</w:t>
      </w:r>
    </w:p>
    <w:p w:rsidR="00F07CA1" w:rsidRDefault="00F07CA1" w:rsidP="00F07CA1">
      <w:pPr>
        <w:pStyle w:val="a3"/>
        <w:numPr>
          <w:ilvl w:val="0"/>
          <w:numId w:val="1"/>
        </w:numPr>
        <w:tabs>
          <w:tab w:val="left" w:pos="1155"/>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Вивчити теоретичні основи для виконання практичної роботи.</w:t>
      </w:r>
    </w:p>
    <w:p w:rsidR="00F07CA1" w:rsidRDefault="00CF3183" w:rsidP="00F07CA1">
      <w:pPr>
        <w:pStyle w:val="a3"/>
        <w:numPr>
          <w:ilvl w:val="0"/>
          <w:numId w:val="1"/>
        </w:numPr>
        <w:tabs>
          <w:tab w:val="left" w:pos="1155"/>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Описати на чому базуються основні методи </w:t>
      </w:r>
      <w:r w:rsidRPr="00CF3183">
        <w:rPr>
          <w:rFonts w:ascii="Times New Roman" w:hAnsi="Times New Roman" w:cs="Times New Roman"/>
          <w:b/>
          <w:sz w:val="28"/>
          <w:szCs w:val="28"/>
          <w:lang w:val="uk-UA"/>
        </w:rPr>
        <w:t>аналізу виробничого травматизму</w:t>
      </w:r>
      <w:r>
        <w:rPr>
          <w:rFonts w:ascii="Times New Roman" w:hAnsi="Times New Roman" w:cs="Times New Roman"/>
          <w:b/>
          <w:sz w:val="28"/>
          <w:szCs w:val="28"/>
          <w:lang w:val="uk-UA"/>
        </w:rPr>
        <w:t>.</w:t>
      </w:r>
    </w:p>
    <w:p w:rsidR="00CF3183" w:rsidRDefault="00CF3183" w:rsidP="00F07CA1">
      <w:pPr>
        <w:pStyle w:val="a3"/>
        <w:numPr>
          <w:ilvl w:val="0"/>
          <w:numId w:val="1"/>
        </w:numPr>
        <w:tabs>
          <w:tab w:val="left" w:pos="1155"/>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Записати формули для визначення показників травматизму.</w:t>
      </w:r>
    </w:p>
    <w:p w:rsidR="00CF3183" w:rsidRDefault="00CF3183" w:rsidP="00F07CA1">
      <w:pPr>
        <w:pStyle w:val="a3"/>
        <w:numPr>
          <w:ilvl w:val="0"/>
          <w:numId w:val="1"/>
        </w:numPr>
        <w:tabs>
          <w:tab w:val="left" w:pos="1155"/>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Згідно варіанту виписати завдання, вихідні дані та виконати розрахунки.</w:t>
      </w:r>
    </w:p>
    <w:p w:rsidR="00CF3183" w:rsidRPr="00CF3183" w:rsidRDefault="00CF3183" w:rsidP="00F07CA1">
      <w:pPr>
        <w:pStyle w:val="a3"/>
        <w:numPr>
          <w:ilvl w:val="0"/>
          <w:numId w:val="1"/>
        </w:numPr>
        <w:tabs>
          <w:tab w:val="left" w:pos="1155"/>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Записати контрольні питання.</w:t>
      </w:r>
    </w:p>
    <w:p w:rsidR="00F07CA1" w:rsidRPr="00F07CA1" w:rsidRDefault="00F07CA1" w:rsidP="00F07CA1">
      <w:pPr>
        <w:tabs>
          <w:tab w:val="left" w:pos="1155"/>
        </w:tabs>
        <w:spacing w:after="0" w:line="240" w:lineRule="auto"/>
        <w:jc w:val="center"/>
        <w:rPr>
          <w:rFonts w:ascii="Times New Roman" w:hAnsi="Times New Roman" w:cs="Times New Roman"/>
          <w:b/>
          <w:sz w:val="28"/>
          <w:szCs w:val="28"/>
          <w:lang w:val="uk-UA"/>
        </w:rPr>
      </w:pPr>
      <w:r w:rsidRPr="00F07CA1">
        <w:rPr>
          <w:rFonts w:ascii="Times New Roman" w:hAnsi="Times New Roman" w:cs="Times New Roman"/>
          <w:b/>
          <w:sz w:val="28"/>
          <w:szCs w:val="28"/>
          <w:lang w:val="uk-UA"/>
        </w:rPr>
        <w:t>ЗАВДАННЯ</w:t>
      </w:r>
    </w:p>
    <w:p w:rsidR="00F07CA1" w:rsidRDefault="00F07CA1" w:rsidP="006B1E55">
      <w:p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A292F" w:rsidRPr="00F07CA1">
        <w:rPr>
          <w:rFonts w:ascii="Times New Roman" w:hAnsi="Times New Roman" w:cs="Times New Roman"/>
          <w:sz w:val="28"/>
          <w:szCs w:val="28"/>
          <w:lang w:val="uk-UA"/>
        </w:rPr>
        <w:t>З урахуванням приведених вихідних даних та за допомогою статистичного методу аналізу визначити за звітний період часу: коефіцієнт</w:t>
      </w:r>
      <w:r>
        <w:rPr>
          <w:rFonts w:ascii="Times New Roman" w:hAnsi="Times New Roman" w:cs="Times New Roman"/>
          <w:sz w:val="28"/>
          <w:szCs w:val="28"/>
          <w:lang w:val="uk-UA"/>
        </w:rPr>
        <w:t xml:space="preserve"> </w:t>
      </w:r>
      <w:r w:rsidR="002A292F" w:rsidRPr="00F07CA1">
        <w:rPr>
          <w:rFonts w:ascii="Times New Roman" w:hAnsi="Times New Roman" w:cs="Times New Roman"/>
          <w:sz w:val="28"/>
          <w:szCs w:val="28"/>
          <w:lang w:val="uk-UA"/>
        </w:rPr>
        <w:t>частоти нещасних випадків (</w:t>
      </w:r>
      <w:proofErr w:type="spellStart"/>
      <w:r w:rsidR="002A292F" w:rsidRPr="00F07CA1">
        <w:rPr>
          <w:rFonts w:ascii="Times New Roman" w:hAnsi="Times New Roman" w:cs="Times New Roman"/>
          <w:sz w:val="28"/>
          <w:szCs w:val="28"/>
          <w:lang w:val="uk-UA"/>
        </w:rPr>
        <w:t>Кч</w:t>
      </w:r>
      <w:proofErr w:type="spellEnd"/>
      <w:r w:rsidR="002A292F" w:rsidRPr="00F07CA1">
        <w:rPr>
          <w:rFonts w:ascii="Times New Roman" w:hAnsi="Times New Roman" w:cs="Times New Roman"/>
          <w:sz w:val="28"/>
          <w:szCs w:val="28"/>
          <w:lang w:val="uk-UA"/>
        </w:rPr>
        <w:t>); коефіцієнт важкості нещасних випадків (</w:t>
      </w:r>
      <w:proofErr w:type="spellStart"/>
      <w:r w:rsidR="002A292F" w:rsidRPr="00F07CA1">
        <w:rPr>
          <w:rFonts w:ascii="Times New Roman" w:hAnsi="Times New Roman" w:cs="Times New Roman"/>
          <w:sz w:val="28"/>
          <w:szCs w:val="28"/>
          <w:lang w:val="uk-UA"/>
        </w:rPr>
        <w:t>Кв</w:t>
      </w:r>
      <w:proofErr w:type="spellEnd"/>
      <w:r w:rsidR="002A292F" w:rsidRPr="00F07CA1">
        <w:rPr>
          <w:rFonts w:ascii="Times New Roman" w:hAnsi="Times New Roman" w:cs="Times New Roman"/>
          <w:sz w:val="28"/>
          <w:szCs w:val="28"/>
          <w:lang w:val="uk-UA"/>
        </w:rPr>
        <w:t>); коефіцієнт виробничих втрат (</w:t>
      </w:r>
      <w:proofErr w:type="spellStart"/>
      <w:r w:rsidR="002A292F" w:rsidRPr="00F07CA1">
        <w:rPr>
          <w:rFonts w:ascii="Times New Roman" w:hAnsi="Times New Roman" w:cs="Times New Roman"/>
          <w:sz w:val="28"/>
          <w:szCs w:val="28"/>
          <w:lang w:val="uk-UA"/>
        </w:rPr>
        <w:t>Квв</w:t>
      </w:r>
      <w:proofErr w:type="spellEnd"/>
      <w:r w:rsidR="002A292F" w:rsidRPr="00F07CA1">
        <w:rPr>
          <w:rFonts w:ascii="Times New Roman" w:hAnsi="Times New Roman" w:cs="Times New Roman"/>
          <w:sz w:val="28"/>
          <w:szCs w:val="28"/>
          <w:lang w:val="uk-UA"/>
        </w:rPr>
        <w:t>) та коефіцієнт нещасних випадків із смертельним наслідком та каліцтвом (</w:t>
      </w:r>
      <w:proofErr w:type="spellStart"/>
      <w:r w:rsidR="002A292F" w:rsidRPr="00F07CA1">
        <w:rPr>
          <w:rFonts w:ascii="Times New Roman" w:hAnsi="Times New Roman" w:cs="Times New Roman"/>
          <w:sz w:val="28"/>
          <w:szCs w:val="28"/>
          <w:lang w:val="uk-UA"/>
        </w:rPr>
        <w:t>Кск</w:t>
      </w:r>
      <w:proofErr w:type="spellEnd"/>
      <w:r w:rsidR="002A292F" w:rsidRPr="00F07CA1">
        <w:rPr>
          <w:rFonts w:ascii="Times New Roman" w:hAnsi="Times New Roman" w:cs="Times New Roman"/>
          <w:sz w:val="28"/>
          <w:szCs w:val="28"/>
          <w:lang w:val="uk-UA"/>
        </w:rPr>
        <w:t>). Для розр</w:t>
      </w:r>
      <w:r>
        <w:rPr>
          <w:rFonts w:ascii="Times New Roman" w:hAnsi="Times New Roman" w:cs="Times New Roman"/>
          <w:sz w:val="28"/>
          <w:szCs w:val="28"/>
          <w:lang w:val="uk-UA"/>
        </w:rPr>
        <w:t>ахунку скористатися формулами (1) – (4</w:t>
      </w:r>
      <w:r w:rsidR="002A292F" w:rsidRPr="00F07CA1">
        <w:rPr>
          <w:rFonts w:ascii="Times New Roman" w:hAnsi="Times New Roman" w:cs="Times New Roman"/>
          <w:sz w:val="28"/>
          <w:szCs w:val="28"/>
          <w:lang w:val="uk-UA"/>
        </w:rPr>
        <w:t xml:space="preserve">). </w:t>
      </w:r>
    </w:p>
    <w:p w:rsidR="00F07CA1" w:rsidRDefault="002A292F" w:rsidP="00F07CA1">
      <w:pPr>
        <w:tabs>
          <w:tab w:val="left" w:pos="1155"/>
        </w:tabs>
        <w:spacing w:after="0" w:line="240" w:lineRule="auto"/>
        <w:jc w:val="center"/>
        <w:rPr>
          <w:rFonts w:ascii="Times New Roman" w:hAnsi="Times New Roman" w:cs="Times New Roman"/>
          <w:sz w:val="28"/>
          <w:szCs w:val="28"/>
          <w:lang w:val="uk-UA"/>
        </w:rPr>
      </w:pPr>
      <w:r w:rsidRPr="00F07CA1">
        <w:rPr>
          <w:rFonts w:ascii="Times New Roman" w:hAnsi="Times New Roman" w:cs="Times New Roman"/>
          <w:b/>
          <w:sz w:val="28"/>
          <w:szCs w:val="28"/>
          <w:lang w:val="uk-UA"/>
        </w:rPr>
        <w:t>Вихідні дані для розрахунку:</w:t>
      </w:r>
    </w:p>
    <w:p w:rsidR="00F07CA1" w:rsidRDefault="002A292F" w:rsidP="006B1E55">
      <w:pPr>
        <w:tabs>
          <w:tab w:val="left" w:pos="1155"/>
        </w:tabs>
        <w:spacing w:after="0" w:line="240" w:lineRule="auto"/>
        <w:jc w:val="both"/>
        <w:rPr>
          <w:rFonts w:ascii="Times New Roman" w:hAnsi="Times New Roman" w:cs="Times New Roman"/>
          <w:sz w:val="28"/>
          <w:szCs w:val="28"/>
          <w:lang w:val="uk-UA"/>
        </w:rPr>
      </w:pPr>
      <w:r w:rsidRPr="00F07CA1">
        <w:rPr>
          <w:rFonts w:ascii="Times New Roman" w:hAnsi="Times New Roman" w:cs="Times New Roman"/>
          <w:b/>
          <w:sz w:val="28"/>
          <w:szCs w:val="28"/>
          <w:lang w:val="uk-UA"/>
        </w:rPr>
        <w:t>Варіант № 1.</w:t>
      </w:r>
      <w:r w:rsidRPr="00F07CA1">
        <w:rPr>
          <w:rFonts w:ascii="Times New Roman" w:hAnsi="Times New Roman" w:cs="Times New Roman"/>
          <w:sz w:val="28"/>
          <w:szCs w:val="28"/>
          <w:lang w:val="uk-UA"/>
        </w:rPr>
        <w:t xml:space="preserve"> n – кількість нещасних випадків за звітний період із втратою працездатності на один і більше днів, (n =7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 xml:space="preserve">.); Р – </w:t>
      </w:r>
      <w:proofErr w:type="spellStart"/>
      <w:r w:rsidRPr="00F07CA1">
        <w:rPr>
          <w:rFonts w:ascii="Times New Roman" w:hAnsi="Times New Roman" w:cs="Times New Roman"/>
          <w:sz w:val="28"/>
          <w:szCs w:val="28"/>
          <w:lang w:val="uk-UA"/>
        </w:rPr>
        <w:t>середньоспискова</w:t>
      </w:r>
      <w:proofErr w:type="spellEnd"/>
      <w:r w:rsidRPr="00F07CA1">
        <w:rPr>
          <w:rFonts w:ascii="Times New Roman" w:hAnsi="Times New Roman" w:cs="Times New Roman"/>
          <w:sz w:val="28"/>
          <w:szCs w:val="28"/>
          <w:lang w:val="uk-UA"/>
        </w:rPr>
        <w:t xml:space="preserve"> чисельність працівників за той же звітний період часу, (Р=210 </w:t>
      </w:r>
      <w:proofErr w:type="spellStart"/>
      <w:r w:rsidRPr="00F07CA1">
        <w:rPr>
          <w:rFonts w:ascii="Times New Roman" w:hAnsi="Times New Roman" w:cs="Times New Roman"/>
          <w:sz w:val="28"/>
          <w:szCs w:val="28"/>
          <w:lang w:val="uk-UA"/>
        </w:rPr>
        <w:t>прац</w:t>
      </w:r>
      <w:proofErr w:type="spellEnd"/>
      <w:r w:rsidRPr="00F07CA1">
        <w:rPr>
          <w:rFonts w:ascii="Times New Roman" w:hAnsi="Times New Roman" w:cs="Times New Roman"/>
          <w:sz w:val="28"/>
          <w:szCs w:val="28"/>
          <w:lang w:val="uk-UA"/>
        </w:rPr>
        <w:t xml:space="preserve">.). Д – загальна кількість днів непрацездатності у потерпілих для випадків із втратою працездатності на один і більше днів, (Д=62 </w:t>
      </w:r>
      <w:proofErr w:type="spellStart"/>
      <w:r w:rsidRPr="00F07CA1">
        <w:rPr>
          <w:rFonts w:ascii="Times New Roman" w:hAnsi="Times New Roman" w:cs="Times New Roman"/>
          <w:sz w:val="28"/>
          <w:szCs w:val="28"/>
          <w:lang w:val="uk-UA"/>
        </w:rPr>
        <w:t>дн</w:t>
      </w:r>
      <w:proofErr w:type="spellEnd"/>
      <w:r w:rsidRPr="00F07CA1">
        <w:rPr>
          <w:rFonts w:ascii="Times New Roman" w:hAnsi="Times New Roman" w:cs="Times New Roman"/>
          <w:sz w:val="28"/>
          <w:szCs w:val="28"/>
          <w:lang w:val="uk-UA"/>
        </w:rPr>
        <w:t xml:space="preserve">.).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кількість нещасних випадків, що призвели до смерті і каліцтва,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0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 xml:space="preserve">.). </w:t>
      </w:r>
    </w:p>
    <w:p w:rsidR="00F07CA1" w:rsidRDefault="002A292F" w:rsidP="006B1E55">
      <w:pPr>
        <w:tabs>
          <w:tab w:val="left" w:pos="1155"/>
        </w:tabs>
        <w:spacing w:after="0" w:line="240" w:lineRule="auto"/>
        <w:jc w:val="both"/>
        <w:rPr>
          <w:rFonts w:ascii="Times New Roman" w:hAnsi="Times New Roman" w:cs="Times New Roman"/>
          <w:sz w:val="28"/>
          <w:szCs w:val="28"/>
          <w:lang w:val="uk-UA"/>
        </w:rPr>
      </w:pPr>
      <w:r w:rsidRPr="00F07CA1">
        <w:rPr>
          <w:rFonts w:ascii="Times New Roman" w:hAnsi="Times New Roman" w:cs="Times New Roman"/>
          <w:b/>
          <w:sz w:val="28"/>
          <w:szCs w:val="28"/>
          <w:lang w:val="uk-UA"/>
        </w:rPr>
        <w:t>Варіант № 2.</w:t>
      </w:r>
      <w:r w:rsidRPr="00F07CA1">
        <w:rPr>
          <w:rFonts w:ascii="Times New Roman" w:hAnsi="Times New Roman" w:cs="Times New Roman"/>
          <w:sz w:val="28"/>
          <w:szCs w:val="28"/>
          <w:lang w:val="uk-UA"/>
        </w:rPr>
        <w:t xml:space="preserve"> n – кількість нещасних випадків за звітний період із втратою працездатності на один і більше днів, (n =16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 xml:space="preserve">.); Р – </w:t>
      </w:r>
      <w:proofErr w:type="spellStart"/>
      <w:r w:rsidRPr="00F07CA1">
        <w:rPr>
          <w:rFonts w:ascii="Times New Roman" w:hAnsi="Times New Roman" w:cs="Times New Roman"/>
          <w:sz w:val="28"/>
          <w:szCs w:val="28"/>
          <w:lang w:val="uk-UA"/>
        </w:rPr>
        <w:t>середньоспискова</w:t>
      </w:r>
      <w:proofErr w:type="spellEnd"/>
      <w:r w:rsidRPr="00F07CA1">
        <w:rPr>
          <w:rFonts w:ascii="Times New Roman" w:hAnsi="Times New Roman" w:cs="Times New Roman"/>
          <w:sz w:val="28"/>
          <w:szCs w:val="28"/>
          <w:lang w:val="uk-UA"/>
        </w:rPr>
        <w:t xml:space="preserve"> чисельність працівників за той же звітний період часу, (Р=110 </w:t>
      </w:r>
      <w:proofErr w:type="spellStart"/>
      <w:r w:rsidRPr="00F07CA1">
        <w:rPr>
          <w:rFonts w:ascii="Times New Roman" w:hAnsi="Times New Roman" w:cs="Times New Roman"/>
          <w:sz w:val="28"/>
          <w:szCs w:val="28"/>
          <w:lang w:val="uk-UA"/>
        </w:rPr>
        <w:t>прац</w:t>
      </w:r>
      <w:proofErr w:type="spellEnd"/>
      <w:r w:rsidRPr="00F07CA1">
        <w:rPr>
          <w:rFonts w:ascii="Times New Roman" w:hAnsi="Times New Roman" w:cs="Times New Roman"/>
          <w:sz w:val="28"/>
          <w:szCs w:val="28"/>
          <w:lang w:val="uk-UA"/>
        </w:rPr>
        <w:t xml:space="preserve">.). Д – загальна кількість днів непрацездатності у потерпілих для випадків із втратою працездатності на один і більше днів, (Д=162 </w:t>
      </w:r>
      <w:proofErr w:type="spellStart"/>
      <w:r w:rsidRPr="00F07CA1">
        <w:rPr>
          <w:rFonts w:ascii="Times New Roman" w:hAnsi="Times New Roman" w:cs="Times New Roman"/>
          <w:sz w:val="28"/>
          <w:szCs w:val="28"/>
          <w:lang w:val="uk-UA"/>
        </w:rPr>
        <w:t>дн</w:t>
      </w:r>
      <w:proofErr w:type="spellEnd"/>
      <w:r w:rsidRPr="00F07CA1">
        <w:rPr>
          <w:rFonts w:ascii="Times New Roman" w:hAnsi="Times New Roman" w:cs="Times New Roman"/>
          <w:sz w:val="28"/>
          <w:szCs w:val="28"/>
          <w:lang w:val="uk-UA"/>
        </w:rPr>
        <w:t xml:space="preserve">.).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кількість нещасних випадків, що призвели до смерті і каліцтва,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1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w:t>
      </w:r>
    </w:p>
    <w:p w:rsidR="00F07CA1" w:rsidRDefault="002A292F" w:rsidP="006B1E55">
      <w:pPr>
        <w:tabs>
          <w:tab w:val="left" w:pos="1155"/>
        </w:tabs>
        <w:spacing w:after="0" w:line="240" w:lineRule="auto"/>
        <w:jc w:val="both"/>
        <w:rPr>
          <w:rFonts w:ascii="Times New Roman" w:hAnsi="Times New Roman" w:cs="Times New Roman"/>
          <w:sz w:val="28"/>
          <w:szCs w:val="28"/>
          <w:lang w:val="uk-UA"/>
        </w:rPr>
      </w:pPr>
      <w:r w:rsidRPr="00F07CA1">
        <w:rPr>
          <w:rFonts w:ascii="Times New Roman" w:hAnsi="Times New Roman" w:cs="Times New Roman"/>
          <w:sz w:val="28"/>
          <w:szCs w:val="28"/>
          <w:lang w:val="uk-UA"/>
        </w:rPr>
        <w:lastRenderedPageBreak/>
        <w:t xml:space="preserve"> </w:t>
      </w:r>
      <w:r w:rsidRPr="00F07CA1">
        <w:rPr>
          <w:rFonts w:ascii="Times New Roman" w:hAnsi="Times New Roman" w:cs="Times New Roman"/>
          <w:b/>
          <w:sz w:val="28"/>
          <w:szCs w:val="28"/>
          <w:lang w:val="uk-UA"/>
        </w:rPr>
        <w:t>Варіант № 3.</w:t>
      </w:r>
      <w:r w:rsidRPr="00F07CA1">
        <w:rPr>
          <w:rFonts w:ascii="Times New Roman" w:hAnsi="Times New Roman" w:cs="Times New Roman"/>
          <w:sz w:val="28"/>
          <w:szCs w:val="28"/>
          <w:lang w:val="uk-UA"/>
        </w:rPr>
        <w:t xml:space="preserve"> n – кількість нещасних випадків за звітний період із втратою працездатності на один і більше днів, (n =31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 xml:space="preserve">.); Р – </w:t>
      </w:r>
      <w:proofErr w:type="spellStart"/>
      <w:r w:rsidRPr="00F07CA1">
        <w:rPr>
          <w:rFonts w:ascii="Times New Roman" w:hAnsi="Times New Roman" w:cs="Times New Roman"/>
          <w:sz w:val="28"/>
          <w:szCs w:val="28"/>
          <w:lang w:val="uk-UA"/>
        </w:rPr>
        <w:t>середньоспискова</w:t>
      </w:r>
      <w:proofErr w:type="spellEnd"/>
      <w:r w:rsidRPr="00F07CA1">
        <w:rPr>
          <w:rFonts w:ascii="Times New Roman" w:hAnsi="Times New Roman" w:cs="Times New Roman"/>
          <w:sz w:val="28"/>
          <w:szCs w:val="28"/>
          <w:lang w:val="uk-UA"/>
        </w:rPr>
        <w:t xml:space="preserve"> чисельність працівників за той же звітний період часу, (Р=1200 </w:t>
      </w:r>
      <w:proofErr w:type="spellStart"/>
      <w:r w:rsidRPr="00F07CA1">
        <w:rPr>
          <w:rFonts w:ascii="Times New Roman" w:hAnsi="Times New Roman" w:cs="Times New Roman"/>
          <w:sz w:val="28"/>
          <w:szCs w:val="28"/>
          <w:lang w:val="uk-UA"/>
        </w:rPr>
        <w:t>прац</w:t>
      </w:r>
      <w:proofErr w:type="spellEnd"/>
      <w:r w:rsidRPr="00F07CA1">
        <w:rPr>
          <w:rFonts w:ascii="Times New Roman" w:hAnsi="Times New Roman" w:cs="Times New Roman"/>
          <w:sz w:val="28"/>
          <w:szCs w:val="28"/>
          <w:lang w:val="uk-UA"/>
        </w:rPr>
        <w:t xml:space="preserve">.). Д – загальна кількість днів непрацездатності у потерпілих для випадків із втратою працездатності на один і більше днів, (Д=310 </w:t>
      </w:r>
      <w:proofErr w:type="spellStart"/>
      <w:r w:rsidRPr="00F07CA1">
        <w:rPr>
          <w:rFonts w:ascii="Times New Roman" w:hAnsi="Times New Roman" w:cs="Times New Roman"/>
          <w:sz w:val="28"/>
          <w:szCs w:val="28"/>
          <w:lang w:val="uk-UA"/>
        </w:rPr>
        <w:t>дн</w:t>
      </w:r>
      <w:proofErr w:type="spellEnd"/>
      <w:r w:rsidRPr="00F07CA1">
        <w:rPr>
          <w:rFonts w:ascii="Times New Roman" w:hAnsi="Times New Roman" w:cs="Times New Roman"/>
          <w:sz w:val="28"/>
          <w:szCs w:val="28"/>
          <w:lang w:val="uk-UA"/>
        </w:rPr>
        <w:t xml:space="preserve">.).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кількість нещасних випадків, що призвели до смерті і каліцтва,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2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 xml:space="preserve">.). </w:t>
      </w:r>
    </w:p>
    <w:p w:rsidR="00F07CA1" w:rsidRDefault="002A292F" w:rsidP="006B1E55">
      <w:pPr>
        <w:tabs>
          <w:tab w:val="left" w:pos="1155"/>
        </w:tabs>
        <w:spacing w:after="0" w:line="240" w:lineRule="auto"/>
        <w:jc w:val="both"/>
        <w:rPr>
          <w:rFonts w:ascii="Times New Roman" w:hAnsi="Times New Roman" w:cs="Times New Roman"/>
          <w:sz w:val="28"/>
          <w:szCs w:val="28"/>
          <w:lang w:val="uk-UA"/>
        </w:rPr>
      </w:pPr>
      <w:r w:rsidRPr="00F07CA1">
        <w:rPr>
          <w:rFonts w:ascii="Times New Roman" w:hAnsi="Times New Roman" w:cs="Times New Roman"/>
          <w:b/>
          <w:sz w:val="28"/>
          <w:szCs w:val="28"/>
          <w:lang w:val="uk-UA"/>
        </w:rPr>
        <w:t>Варіант № 4</w:t>
      </w:r>
      <w:r w:rsidRPr="00F07CA1">
        <w:rPr>
          <w:rFonts w:ascii="Times New Roman" w:hAnsi="Times New Roman" w:cs="Times New Roman"/>
          <w:sz w:val="28"/>
          <w:szCs w:val="28"/>
          <w:lang w:val="uk-UA"/>
        </w:rPr>
        <w:t xml:space="preserve">. n – кількість нещасних випадків за звітний період із втратою працездатності на один і більше днів, (n = 3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 xml:space="preserve">.); Р – </w:t>
      </w:r>
      <w:proofErr w:type="spellStart"/>
      <w:r w:rsidRPr="00F07CA1">
        <w:rPr>
          <w:rFonts w:ascii="Times New Roman" w:hAnsi="Times New Roman" w:cs="Times New Roman"/>
          <w:sz w:val="28"/>
          <w:szCs w:val="28"/>
          <w:lang w:val="uk-UA"/>
        </w:rPr>
        <w:t>середньоспискова</w:t>
      </w:r>
      <w:proofErr w:type="spellEnd"/>
      <w:r w:rsidRPr="00F07CA1">
        <w:rPr>
          <w:rFonts w:ascii="Times New Roman" w:hAnsi="Times New Roman" w:cs="Times New Roman"/>
          <w:sz w:val="28"/>
          <w:szCs w:val="28"/>
          <w:lang w:val="uk-UA"/>
        </w:rPr>
        <w:t xml:space="preserve"> чисельність працівників за той же звітний період часу, (Р=57 </w:t>
      </w:r>
      <w:proofErr w:type="spellStart"/>
      <w:r w:rsidRPr="00F07CA1">
        <w:rPr>
          <w:rFonts w:ascii="Times New Roman" w:hAnsi="Times New Roman" w:cs="Times New Roman"/>
          <w:sz w:val="28"/>
          <w:szCs w:val="28"/>
          <w:lang w:val="uk-UA"/>
        </w:rPr>
        <w:t>прац</w:t>
      </w:r>
      <w:proofErr w:type="spellEnd"/>
      <w:r w:rsidRPr="00F07CA1">
        <w:rPr>
          <w:rFonts w:ascii="Times New Roman" w:hAnsi="Times New Roman" w:cs="Times New Roman"/>
          <w:sz w:val="28"/>
          <w:szCs w:val="28"/>
          <w:lang w:val="uk-UA"/>
        </w:rPr>
        <w:t xml:space="preserve">.). Д – загальна кількість днів непрацездатності у потерпілих для випадків із втратою працездатності на один і більше днів, (Д=120 </w:t>
      </w:r>
      <w:proofErr w:type="spellStart"/>
      <w:r w:rsidRPr="00F07CA1">
        <w:rPr>
          <w:rFonts w:ascii="Times New Roman" w:hAnsi="Times New Roman" w:cs="Times New Roman"/>
          <w:sz w:val="28"/>
          <w:szCs w:val="28"/>
          <w:lang w:val="uk-UA"/>
        </w:rPr>
        <w:t>дн</w:t>
      </w:r>
      <w:proofErr w:type="spellEnd"/>
      <w:r w:rsidRPr="00F07CA1">
        <w:rPr>
          <w:rFonts w:ascii="Times New Roman" w:hAnsi="Times New Roman" w:cs="Times New Roman"/>
          <w:sz w:val="28"/>
          <w:szCs w:val="28"/>
          <w:lang w:val="uk-UA"/>
        </w:rPr>
        <w:t xml:space="preserve">.).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кількість нещасних випадків, що призвели до смерті і каліцтва,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1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 xml:space="preserve">.). </w:t>
      </w:r>
    </w:p>
    <w:p w:rsidR="00F07CA1" w:rsidRDefault="002A292F" w:rsidP="006B1E55">
      <w:pPr>
        <w:tabs>
          <w:tab w:val="left" w:pos="1155"/>
        </w:tabs>
        <w:spacing w:after="0" w:line="240" w:lineRule="auto"/>
        <w:jc w:val="both"/>
        <w:rPr>
          <w:rFonts w:ascii="Times New Roman" w:hAnsi="Times New Roman" w:cs="Times New Roman"/>
          <w:sz w:val="28"/>
          <w:szCs w:val="28"/>
          <w:lang w:val="uk-UA"/>
        </w:rPr>
      </w:pPr>
      <w:r w:rsidRPr="00F07CA1">
        <w:rPr>
          <w:rFonts w:ascii="Times New Roman" w:hAnsi="Times New Roman" w:cs="Times New Roman"/>
          <w:b/>
          <w:sz w:val="28"/>
          <w:szCs w:val="28"/>
          <w:lang w:val="uk-UA"/>
        </w:rPr>
        <w:t>Варіант № 5.</w:t>
      </w:r>
      <w:r w:rsidRPr="00F07CA1">
        <w:rPr>
          <w:rFonts w:ascii="Times New Roman" w:hAnsi="Times New Roman" w:cs="Times New Roman"/>
          <w:sz w:val="28"/>
          <w:szCs w:val="28"/>
          <w:lang w:val="uk-UA"/>
        </w:rPr>
        <w:t xml:space="preserve"> n – кількість нещасних випадків за звітний період із втратою працездатності на один і більше днів, (n = 12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 xml:space="preserve">.); Р – </w:t>
      </w:r>
      <w:proofErr w:type="spellStart"/>
      <w:r w:rsidRPr="00F07CA1">
        <w:rPr>
          <w:rFonts w:ascii="Times New Roman" w:hAnsi="Times New Roman" w:cs="Times New Roman"/>
          <w:sz w:val="28"/>
          <w:szCs w:val="28"/>
          <w:lang w:val="uk-UA"/>
        </w:rPr>
        <w:t>середньоспискова</w:t>
      </w:r>
      <w:proofErr w:type="spellEnd"/>
      <w:r w:rsidRPr="00F07CA1">
        <w:rPr>
          <w:rFonts w:ascii="Times New Roman" w:hAnsi="Times New Roman" w:cs="Times New Roman"/>
          <w:sz w:val="28"/>
          <w:szCs w:val="28"/>
          <w:lang w:val="uk-UA"/>
        </w:rPr>
        <w:t xml:space="preserve"> чисельність працівників за той же звітний період часу, (Р=1570 </w:t>
      </w:r>
      <w:proofErr w:type="spellStart"/>
      <w:r w:rsidRPr="00F07CA1">
        <w:rPr>
          <w:rFonts w:ascii="Times New Roman" w:hAnsi="Times New Roman" w:cs="Times New Roman"/>
          <w:sz w:val="28"/>
          <w:szCs w:val="28"/>
          <w:lang w:val="uk-UA"/>
        </w:rPr>
        <w:t>прац</w:t>
      </w:r>
      <w:proofErr w:type="spellEnd"/>
      <w:r w:rsidRPr="00F07CA1">
        <w:rPr>
          <w:rFonts w:ascii="Times New Roman" w:hAnsi="Times New Roman" w:cs="Times New Roman"/>
          <w:sz w:val="28"/>
          <w:szCs w:val="28"/>
          <w:lang w:val="uk-UA"/>
        </w:rPr>
        <w:t xml:space="preserve">.). Д – загальна кількість днів непрацездатності у потерпілих для випадків із втратою працездатності на один і більше днів, (Д=320 </w:t>
      </w:r>
      <w:proofErr w:type="spellStart"/>
      <w:r w:rsidRPr="00F07CA1">
        <w:rPr>
          <w:rFonts w:ascii="Times New Roman" w:hAnsi="Times New Roman" w:cs="Times New Roman"/>
          <w:sz w:val="28"/>
          <w:szCs w:val="28"/>
          <w:lang w:val="uk-UA"/>
        </w:rPr>
        <w:t>дн</w:t>
      </w:r>
      <w:proofErr w:type="spellEnd"/>
      <w:r w:rsidRPr="00F07CA1">
        <w:rPr>
          <w:rFonts w:ascii="Times New Roman" w:hAnsi="Times New Roman" w:cs="Times New Roman"/>
          <w:sz w:val="28"/>
          <w:szCs w:val="28"/>
          <w:lang w:val="uk-UA"/>
        </w:rPr>
        <w:t xml:space="preserve">.).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кількість нещасних випадків, що призвели до смерті і каліцтва,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2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w:t>
      </w:r>
    </w:p>
    <w:p w:rsidR="002A292F" w:rsidRDefault="002A292F" w:rsidP="006B1E55">
      <w:pPr>
        <w:tabs>
          <w:tab w:val="left" w:pos="1155"/>
        </w:tabs>
        <w:spacing w:after="0" w:line="240" w:lineRule="auto"/>
        <w:jc w:val="both"/>
        <w:rPr>
          <w:rFonts w:ascii="Times New Roman" w:hAnsi="Times New Roman" w:cs="Times New Roman"/>
          <w:sz w:val="28"/>
          <w:szCs w:val="28"/>
          <w:lang w:val="uk-UA"/>
        </w:rPr>
      </w:pPr>
      <w:r w:rsidRPr="00F07CA1">
        <w:rPr>
          <w:rFonts w:ascii="Times New Roman" w:hAnsi="Times New Roman" w:cs="Times New Roman"/>
          <w:sz w:val="28"/>
          <w:szCs w:val="28"/>
          <w:lang w:val="uk-UA"/>
        </w:rPr>
        <w:t xml:space="preserve"> </w:t>
      </w:r>
      <w:r w:rsidRPr="00F07CA1">
        <w:rPr>
          <w:rFonts w:ascii="Times New Roman" w:hAnsi="Times New Roman" w:cs="Times New Roman"/>
          <w:b/>
          <w:sz w:val="28"/>
          <w:szCs w:val="28"/>
          <w:lang w:val="uk-UA"/>
        </w:rPr>
        <w:t>Варіант № 6.</w:t>
      </w:r>
      <w:r w:rsidRPr="00F07CA1">
        <w:rPr>
          <w:rFonts w:ascii="Times New Roman" w:hAnsi="Times New Roman" w:cs="Times New Roman"/>
          <w:sz w:val="28"/>
          <w:szCs w:val="28"/>
          <w:lang w:val="uk-UA"/>
        </w:rPr>
        <w:t xml:space="preserve"> n – кількість нещасних випадків за звітний період із втратою працездатності на один і більше днів, (n = 3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 xml:space="preserve">.); Р – </w:t>
      </w:r>
      <w:proofErr w:type="spellStart"/>
      <w:r w:rsidRPr="00F07CA1">
        <w:rPr>
          <w:rFonts w:ascii="Times New Roman" w:hAnsi="Times New Roman" w:cs="Times New Roman"/>
          <w:sz w:val="28"/>
          <w:szCs w:val="28"/>
          <w:lang w:val="uk-UA"/>
        </w:rPr>
        <w:t>середньоспискова</w:t>
      </w:r>
      <w:proofErr w:type="spellEnd"/>
      <w:r w:rsidRPr="00F07CA1">
        <w:rPr>
          <w:rFonts w:ascii="Times New Roman" w:hAnsi="Times New Roman" w:cs="Times New Roman"/>
          <w:sz w:val="28"/>
          <w:szCs w:val="28"/>
          <w:lang w:val="uk-UA"/>
        </w:rPr>
        <w:t xml:space="preserve"> чисельність працівників за той же звітний період часу, (Р=150 </w:t>
      </w:r>
      <w:proofErr w:type="spellStart"/>
      <w:r w:rsidRPr="00F07CA1">
        <w:rPr>
          <w:rFonts w:ascii="Times New Roman" w:hAnsi="Times New Roman" w:cs="Times New Roman"/>
          <w:sz w:val="28"/>
          <w:szCs w:val="28"/>
          <w:lang w:val="uk-UA"/>
        </w:rPr>
        <w:t>прац</w:t>
      </w:r>
      <w:proofErr w:type="spellEnd"/>
      <w:r w:rsidRPr="00F07CA1">
        <w:rPr>
          <w:rFonts w:ascii="Times New Roman" w:hAnsi="Times New Roman" w:cs="Times New Roman"/>
          <w:sz w:val="28"/>
          <w:szCs w:val="28"/>
          <w:lang w:val="uk-UA"/>
        </w:rPr>
        <w:t xml:space="preserve">.). Д – загальна кількість днів непрацездатності у потерпілих для випадків із втратою працездатності на один і більше днів, (Д=12 </w:t>
      </w:r>
      <w:proofErr w:type="spellStart"/>
      <w:r w:rsidRPr="00F07CA1">
        <w:rPr>
          <w:rFonts w:ascii="Times New Roman" w:hAnsi="Times New Roman" w:cs="Times New Roman"/>
          <w:sz w:val="28"/>
          <w:szCs w:val="28"/>
          <w:lang w:val="uk-UA"/>
        </w:rPr>
        <w:t>дн</w:t>
      </w:r>
      <w:proofErr w:type="spellEnd"/>
      <w:r w:rsidRPr="00F07CA1">
        <w:rPr>
          <w:rFonts w:ascii="Times New Roman" w:hAnsi="Times New Roman" w:cs="Times New Roman"/>
          <w:sz w:val="28"/>
          <w:szCs w:val="28"/>
          <w:lang w:val="uk-UA"/>
        </w:rPr>
        <w:t xml:space="preserve">.).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кількість нещасних випадків, що призвели до смерті і каліцтва, (</w:t>
      </w:r>
      <w:proofErr w:type="spellStart"/>
      <w:r w:rsidRPr="00F07CA1">
        <w:rPr>
          <w:rFonts w:ascii="Times New Roman" w:hAnsi="Times New Roman" w:cs="Times New Roman"/>
          <w:sz w:val="28"/>
          <w:szCs w:val="28"/>
          <w:lang w:val="uk-UA"/>
        </w:rPr>
        <w:t>nск</w:t>
      </w:r>
      <w:proofErr w:type="spellEnd"/>
      <w:r w:rsidRPr="00F07CA1">
        <w:rPr>
          <w:rFonts w:ascii="Times New Roman" w:hAnsi="Times New Roman" w:cs="Times New Roman"/>
          <w:sz w:val="28"/>
          <w:szCs w:val="28"/>
          <w:lang w:val="uk-UA"/>
        </w:rPr>
        <w:t xml:space="preserve"> = 0 </w:t>
      </w:r>
      <w:proofErr w:type="spellStart"/>
      <w:r w:rsidRPr="00F07CA1">
        <w:rPr>
          <w:rFonts w:ascii="Times New Roman" w:hAnsi="Times New Roman" w:cs="Times New Roman"/>
          <w:sz w:val="28"/>
          <w:szCs w:val="28"/>
          <w:lang w:val="uk-UA"/>
        </w:rPr>
        <w:t>н.в</w:t>
      </w:r>
      <w:proofErr w:type="spellEnd"/>
      <w:r w:rsidRPr="00F07CA1">
        <w:rPr>
          <w:rFonts w:ascii="Times New Roman" w:hAnsi="Times New Roman" w:cs="Times New Roman"/>
          <w:sz w:val="28"/>
          <w:szCs w:val="28"/>
          <w:lang w:val="uk-UA"/>
        </w:rPr>
        <w:t xml:space="preserve">.). </w:t>
      </w:r>
    </w:p>
    <w:p w:rsidR="00CF3183" w:rsidRDefault="000318C0" w:rsidP="000318C0">
      <w:pPr>
        <w:tabs>
          <w:tab w:val="left" w:pos="1155"/>
        </w:tabs>
        <w:spacing w:after="0" w:line="240" w:lineRule="auto"/>
        <w:jc w:val="center"/>
        <w:rPr>
          <w:rFonts w:ascii="Times New Roman" w:hAnsi="Times New Roman" w:cs="Times New Roman"/>
          <w:b/>
          <w:sz w:val="28"/>
          <w:szCs w:val="28"/>
          <w:lang w:val="uk-UA"/>
        </w:rPr>
      </w:pPr>
      <w:r w:rsidRPr="000318C0">
        <w:rPr>
          <w:rFonts w:ascii="Times New Roman" w:hAnsi="Times New Roman" w:cs="Times New Roman"/>
          <w:b/>
          <w:sz w:val="28"/>
          <w:szCs w:val="28"/>
          <w:lang w:val="uk-UA"/>
        </w:rPr>
        <w:t>Контрольні питання</w:t>
      </w:r>
    </w:p>
    <w:p w:rsidR="000318C0" w:rsidRDefault="000318C0" w:rsidP="000318C0">
      <w:pPr>
        <w:pStyle w:val="a3"/>
        <w:numPr>
          <w:ilvl w:val="0"/>
          <w:numId w:val="2"/>
        </w:num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 якою метою проводиться аналіз виробничого травматизму?</w:t>
      </w:r>
    </w:p>
    <w:p w:rsidR="000318C0" w:rsidRDefault="000318C0" w:rsidP="000318C0">
      <w:pPr>
        <w:pStyle w:val="a3"/>
        <w:numPr>
          <w:ilvl w:val="0"/>
          <w:numId w:val="2"/>
        </w:num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ви знаєте методи аналізу виробничого травматизму?</w:t>
      </w:r>
    </w:p>
    <w:p w:rsidR="00A64780" w:rsidRPr="00A64780" w:rsidRDefault="00A64780" w:rsidP="00A64780">
      <w:pPr>
        <w:pStyle w:val="a3"/>
        <w:numPr>
          <w:ilvl w:val="0"/>
          <w:numId w:val="2"/>
        </w:numPr>
        <w:rPr>
          <w:rFonts w:ascii="Times New Roman" w:hAnsi="Times New Roman" w:cs="Times New Roman"/>
          <w:sz w:val="28"/>
          <w:szCs w:val="28"/>
          <w:lang w:val="uk-UA"/>
        </w:rPr>
      </w:pPr>
      <w:r w:rsidRPr="00A64780">
        <w:rPr>
          <w:rFonts w:ascii="Times New Roman" w:hAnsi="Times New Roman" w:cs="Times New Roman"/>
          <w:sz w:val="28"/>
          <w:szCs w:val="28"/>
          <w:lang w:val="uk-UA"/>
        </w:rPr>
        <w:t>На чому базується статистичний метод аналізу виробничого травматизму?</w:t>
      </w:r>
    </w:p>
    <w:p w:rsidR="000318C0" w:rsidRDefault="00A64780" w:rsidP="000318C0">
      <w:pPr>
        <w:pStyle w:val="a3"/>
        <w:numPr>
          <w:ilvl w:val="0"/>
          <w:numId w:val="2"/>
        </w:numPr>
        <w:tabs>
          <w:tab w:val="left" w:pos="115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ви знаєте показники травматизму?</w:t>
      </w:r>
    </w:p>
    <w:p w:rsidR="00A64780" w:rsidRPr="00A64780" w:rsidRDefault="00A64780" w:rsidP="00A64780">
      <w:pPr>
        <w:tabs>
          <w:tab w:val="left" w:pos="1155"/>
        </w:tabs>
        <w:spacing w:after="0" w:line="240" w:lineRule="auto"/>
        <w:jc w:val="both"/>
        <w:rPr>
          <w:rFonts w:ascii="Times New Roman" w:hAnsi="Times New Roman" w:cs="Times New Roman"/>
          <w:b/>
          <w:sz w:val="28"/>
          <w:szCs w:val="28"/>
          <w:lang w:val="uk-UA"/>
        </w:rPr>
      </w:pPr>
      <w:r w:rsidRPr="00A64780">
        <w:rPr>
          <w:rFonts w:ascii="Times New Roman" w:hAnsi="Times New Roman" w:cs="Times New Roman"/>
          <w:b/>
          <w:sz w:val="28"/>
          <w:szCs w:val="28"/>
          <w:lang w:val="uk-UA"/>
        </w:rPr>
        <w:t>Звіт з практичної роботи повинен містити: тему, мету роботи; описання основних методів</w:t>
      </w:r>
      <w:r w:rsidRPr="00A64780">
        <w:rPr>
          <w:rFonts w:ascii="Times New Roman" w:hAnsi="Times New Roman" w:cs="Times New Roman"/>
          <w:b/>
          <w:sz w:val="28"/>
          <w:szCs w:val="28"/>
          <w:lang w:val="uk-UA"/>
        </w:rPr>
        <w:t xml:space="preserve"> </w:t>
      </w:r>
      <w:r w:rsidRPr="00A64780">
        <w:rPr>
          <w:rFonts w:ascii="Times New Roman" w:hAnsi="Times New Roman" w:cs="Times New Roman"/>
          <w:b/>
          <w:sz w:val="28"/>
          <w:szCs w:val="28"/>
          <w:lang w:val="uk-UA"/>
        </w:rPr>
        <w:t xml:space="preserve">аналізу виробничого травматизму; </w:t>
      </w:r>
      <w:r w:rsidRPr="00A64780">
        <w:rPr>
          <w:rFonts w:ascii="Times New Roman" w:hAnsi="Times New Roman" w:cs="Times New Roman"/>
          <w:b/>
          <w:sz w:val="28"/>
          <w:szCs w:val="28"/>
          <w:lang w:val="uk-UA"/>
        </w:rPr>
        <w:t>формули для виз</w:t>
      </w:r>
      <w:r w:rsidRPr="00A64780">
        <w:rPr>
          <w:rFonts w:ascii="Times New Roman" w:hAnsi="Times New Roman" w:cs="Times New Roman"/>
          <w:b/>
          <w:sz w:val="28"/>
          <w:szCs w:val="28"/>
          <w:lang w:val="uk-UA"/>
        </w:rPr>
        <w:t xml:space="preserve">начення показників травматизму; </w:t>
      </w:r>
      <w:r w:rsidRPr="00A64780">
        <w:rPr>
          <w:rFonts w:ascii="Times New Roman" w:hAnsi="Times New Roman" w:cs="Times New Roman"/>
          <w:b/>
          <w:sz w:val="28"/>
          <w:szCs w:val="28"/>
          <w:lang w:val="uk-UA"/>
        </w:rPr>
        <w:t>розрахунки</w:t>
      </w:r>
      <w:r w:rsidRPr="00A64780">
        <w:rPr>
          <w:rFonts w:ascii="Times New Roman" w:hAnsi="Times New Roman" w:cs="Times New Roman"/>
          <w:b/>
          <w:sz w:val="28"/>
          <w:szCs w:val="28"/>
          <w:lang w:val="uk-UA"/>
        </w:rPr>
        <w:t xml:space="preserve"> відповідно варіанту завдання; </w:t>
      </w:r>
      <w:r w:rsidRPr="00A64780">
        <w:rPr>
          <w:rFonts w:ascii="Times New Roman" w:hAnsi="Times New Roman" w:cs="Times New Roman"/>
          <w:b/>
          <w:sz w:val="28"/>
          <w:szCs w:val="28"/>
          <w:lang w:val="uk-UA"/>
        </w:rPr>
        <w:t>контрольні питання.</w:t>
      </w:r>
    </w:p>
    <w:p w:rsidR="00A64780" w:rsidRPr="00A64780" w:rsidRDefault="00A64780" w:rsidP="00A64780">
      <w:pPr>
        <w:tabs>
          <w:tab w:val="left" w:pos="1155"/>
        </w:tabs>
        <w:spacing w:after="0" w:line="240" w:lineRule="auto"/>
        <w:jc w:val="both"/>
        <w:rPr>
          <w:rFonts w:ascii="Times New Roman" w:hAnsi="Times New Roman" w:cs="Times New Roman"/>
          <w:sz w:val="28"/>
          <w:szCs w:val="28"/>
          <w:lang w:val="uk-UA"/>
        </w:rPr>
      </w:pPr>
    </w:p>
    <w:p w:rsidR="000318C0" w:rsidRPr="000318C0" w:rsidRDefault="000318C0" w:rsidP="00A64780">
      <w:pPr>
        <w:pStyle w:val="a3"/>
        <w:tabs>
          <w:tab w:val="left" w:pos="1155"/>
        </w:tabs>
        <w:spacing w:after="0" w:line="240" w:lineRule="auto"/>
        <w:jc w:val="both"/>
        <w:rPr>
          <w:rFonts w:ascii="Times New Roman" w:hAnsi="Times New Roman" w:cs="Times New Roman"/>
          <w:sz w:val="28"/>
          <w:szCs w:val="28"/>
          <w:lang w:val="uk-UA"/>
        </w:rPr>
      </w:pPr>
      <w:bookmarkStart w:id="0" w:name="_GoBack"/>
      <w:bookmarkEnd w:id="0"/>
    </w:p>
    <w:sectPr w:rsidR="000318C0" w:rsidRPr="000318C0" w:rsidSect="009170A0">
      <w:pgSz w:w="11906" w:h="16838"/>
      <w:pgMar w:top="851"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322"/>
    <w:multiLevelType w:val="hybridMultilevel"/>
    <w:tmpl w:val="44D89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987C89"/>
    <w:multiLevelType w:val="hybridMultilevel"/>
    <w:tmpl w:val="A74ED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A0"/>
    <w:rsid w:val="000318C0"/>
    <w:rsid w:val="000C26E4"/>
    <w:rsid w:val="002A292F"/>
    <w:rsid w:val="006049BF"/>
    <w:rsid w:val="006B1E55"/>
    <w:rsid w:val="009170A0"/>
    <w:rsid w:val="009B5AB3"/>
    <w:rsid w:val="00A64780"/>
    <w:rsid w:val="00C501DA"/>
    <w:rsid w:val="00C91397"/>
    <w:rsid w:val="00CF3183"/>
    <w:rsid w:val="00E2492C"/>
    <w:rsid w:val="00F07CA1"/>
    <w:rsid w:val="00F42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CC1C"/>
  <w15:chartTrackingRefBased/>
  <w15:docId w15:val="{4B34F2A4-DBC2-475F-96D6-0930770A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7082-9F21-4536-B299-AD545BB0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1682</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Семья</cp:lastModifiedBy>
  <cp:revision>2</cp:revision>
  <dcterms:created xsi:type="dcterms:W3CDTF">2021-06-26T07:16:00Z</dcterms:created>
  <dcterms:modified xsi:type="dcterms:W3CDTF">2021-06-26T14:02:00Z</dcterms:modified>
</cp:coreProperties>
</file>