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7C9" w:rsidRPr="00AC17C9" w:rsidRDefault="00AC17C9" w:rsidP="00AC17C9">
      <w:pPr>
        <w:shd w:val="clear" w:color="auto" w:fill="FFFFFF"/>
        <w:spacing w:after="228" w:line="240" w:lineRule="auto"/>
        <w:jc w:val="center"/>
        <w:outlineLvl w:val="2"/>
        <w:rPr>
          <w:rFonts w:ascii="Georgia" w:eastAsia="Times New Roman" w:hAnsi="Georgia" w:cs="Times New Roman"/>
          <w:b/>
          <w:bCs/>
          <w:color w:val="FF0000"/>
          <w:sz w:val="32"/>
          <w:szCs w:val="32"/>
          <w:lang w:val="uk-UA" w:eastAsia="ru-RU"/>
        </w:rPr>
      </w:pPr>
      <w:bookmarkStart w:id="0" w:name="_GoBack"/>
      <w:r w:rsidRPr="00AC17C9">
        <w:rPr>
          <w:rFonts w:ascii="Georgia" w:eastAsia="Times New Roman" w:hAnsi="Georgia" w:cs="Times New Roman"/>
          <w:b/>
          <w:bCs/>
          <w:color w:val="FF0000"/>
          <w:sz w:val="32"/>
          <w:szCs w:val="32"/>
          <w:lang w:val="uk-UA" w:eastAsia="ru-RU"/>
        </w:rPr>
        <w:t>“Роль гри в житті та вихованні дитини”.</w:t>
      </w:r>
    </w:p>
    <w:bookmarkEnd w:id="0"/>
    <w:p w:rsidR="00AC17C9" w:rsidRPr="00AC17C9" w:rsidRDefault="00AC17C9" w:rsidP="00AC17C9">
      <w:pPr>
        <w:shd w:val="clear" w:color="auto" w:fill="FFFFFF"/>
        <w:spacing w:after="360" w:line="240" w:lineRule="auto"/>
        <w:jc w:val="both"/>
        <w:rPr>
          <w:rFonts w:ascii="Georgia" w:eastAsia="Times New Roman" w:hAnsi="Georgia" w:cs="Tahoma"/>
          <w:color w:val="000000"/>
          <w:sz w:val="24"/>
          <w:szCs w:val="24"/>
          <w:lang w:val="uk-UA" w:eastAsia="ru-RU"/>
        </w:rPr>
      </w:pPr>
      <w:r w:rsidRPr="00AC17C9">
        <w:rPr>
          <w:rFonts w:ascii="Georgia" w:eastAsia="Times New Roman" w:hAnsi="Georgia" w:cs="Tahoma"/>
          <w:color w:val="000000"/>
          <w:sz w:val="24"/>
          <w:szCs w:val="24"/>
          <w:lang w:val="uk-UA" w:eastAsia="ru-RU"/>
        </w:rPr>
        <w:t>Величезна роль у розвитку та вихованні дитини належить грі - найважливішого виду дитячої діяльності. Вона є ефективним засобом формування особистості дошкільника, його морально-вольових якостей, у грі реалізується потреба впливу на Світ. Дошкільне дитинство - короткий, але важливий період становлення особистості. У ці роки дитина набуває початкові знання про навколишнє життя, у неї починає формуватися певне відношення до людей, до праці, виробляються навички і звички правильної поведінки, складається характер. Основний вид діяльності дітей дошкільного віку - гра, в процесі якої розвиваються духовні та фізичні сили дитини, її увага, пам'ять, уява, дисциплінованість, спритність. Крім того, гра - це своєрідний, властивий дошкільного віку спосіб засвоєння суспільного досвіду. У грі формуються всі сторони особистості дитини, відбуваються значні зміни в її психіці, що готують перехід до нової, більш високої стадії розвитку. Цим пояснюються величезні виховні можливості гри, яку психологи вважають провідною діяльністю дошкільник .</w:t>
      </w:r>
    </w:p>
    <w:p w:rsidR="00AC17C9" w:rsidRPr="00AC17C9" w:rsidRDefault="00AC17C9" w:rsidP="00AC17C9">
      <w:pPr>
        <w:shd w:val="clear" w:color="auto" w:fill="FFFFFF"/>
        <w:spacing w:after="360" w:line="240" w:lineRule="auto"/>
        <w:jc w:val="both"/>
        <w:rPr>
          <w:rFonts w:ascii="Georgia" w:eastAsia="Times New Roman" w:hAnsi="Georgia" w:cs="Tahoma"/>
          <w:color w:val="000000"/>
          <w:sz w:val="24"/>
          <w:szCs w:val="24"/>
          <w:lang w:val="uk-UA" w:eastAsia="ru-RU"/>
        </w:rPr>
      </w:pPr>
      <w:r w:rsidRPr="00AC17C9">
        <w:rPr>
          <w:rFonts w:ascii="Georgia" w:eastAsia="Times New Roman" w:hAnsi="Georgia" w:cs="Tahoma"/>
          <w:color w:val="000000"/>
          <w:sz w:val="24"/>
          <w:szCs w:val="24"/>
          <w:lang w:val="uk-UA" w:eastAsia="ru-RU"/>
        </w:rPr>
        <w:t>Гра - творча діяльність. Особливе місце займають ігри, які створюються самими дітьми, - їх називають творчими або сюжетно-рольовими. У цих іграх дошкільнята відтворюють у ролях все те, що вони бачать навколо себе у житті і діяльності дорослих. Творча гра найбільш повно формує особистість дитини, тому є важливим засобом виховання. Що дає право називати гру творчою діяльністю? Гра - відображення життя. Тут все "як ніби", але в цій умовній обстановці, яка створюється уявою дитини, багато справжнього; дії тих, що грають завжди реальні, їхні почуття, переживання справжні, щирі. У грі дитина починає відчувати себе членом колективу, справедливо оцінювати дії і вчинки своїх товаришів і свої власні. Моральні якості, сформовані в грі, впливають на поведінку дитини в житті, в той же час навички, що склалися в процесі повсякденного спілкування дітей один з одним і з дорослими, отримують подальший розвиток у грі .</w:t>
      </w:r>
    </w:p>
    <w:p w:rsidR="00AC17C9" w:rsidRPr="00AC17C9" w:rsidRDefault="00AC17C9" w:rsidP="00AC17C9">
      <w:pPr>
        <w:shd w:val="clear" w:color="auto" w:fill="FFFFFF"/>
        <w:spacing w:after="360" w:line="240" w:lineRule="auto"/>
        <w:jc w:val="both"/>
        <w:rPr>
          <w:rFonts w:ascii="Georgia" w:eastAsia="Times New Roman" w:hAnsi="Georgia" w:cs="Tahoma"/>
          <w:color w:val="000000"/>
          <w:sz w:val="24"/>
          <w:szCs w:val="24"/>
          <w:lang w:val="uk-UA" w:eastAsia="ru-RU"/>
        </w:rPr>
      </w:pPr>
      <w:r w:rsidRPr="00AC17C9">
        <w:rPr>
          <w:rFonts w:ascii="Georgia" w:eastAsia="Times New Roman" w:hAnsi="Georgia" w:cs="Tahoma"/>
          <w:color w:val="000000"/>
          <w:sz w:val="24"/>
          <w:szCs w:val="24"/>
          <w:lang w:val="uk-UA" w:eastAsia="ru-RU"/>
        </w:rPr>
        <w:t>Гра - важливий засіб розумового виховання дитини. Знання, отримані в дитячому садку і вдома, знаходять у грі практичне застосування і розвиток. Відтворюючи різні події життя, епізоди з казок та оповідань, дитина розмірковує над тим, що бачила, про що їй читали і говорили; сенс багатьох явищ, їх значення стає для неї більш зрозумілим. Втілення життєвих вражень у грі - процес складний. Творчу гру не можна підпорядковувати вузьким дидактичним цілям, з її допомогою вирішуються найважливіші виховні завдання. Ігрову роль діти вибирають у відповідності зі своїми інтересами, своїми мріями про майбутню професію. Вони ще по-дитячому наївні, не раз зміняться, але важливо, що дитина мріє про участь в корисному для суспільства праці. Поступово в грі у дитини формуються загальні уявлення про значення праці, про роль різних професій. У грі розумова активність дітей завжди пов'язана з роботою уяви; потрібно знайти собі роль, уявити собі, як діє людина, якій хочеться наслідувати, що він говорить. Уява виявляється і розвивається також в пошуку коштів для виконання задуманого; перш ніж відправитися в політ, необхідно спорудити літак; для магазину треба підібрати відповідні товари, а якщо їх не вистачає, - виготовити самому. Так у грі розвиваються творчі здібності майбутнього школяра.</w:t>
      </w:r>
    </w:p>
    <w:p w:rsidR="00AC17C9" w:rsidRPr="00AC17C9" w:rsidRDefault="00AC17C9" w:rsidP="00AC17C9">
      <w:pPr>
        <w:shd w:val="clear" w:color="auto" w:fill="FFFFFF"/>
        <w:spacing w:after="360" w:line="240" w:lineRule="auto"/>
        <w:jc w:val="both"/>
        <w:rPr>
          <w:rFonts w:ascii="Georgia" w:eastAsia="Times New Roman" w:hAnsi="Georgia" w:cs="Tahoma"/>
          <w:color w:val="000000"/>
          <w:sz w:val="24"/>
          <w:szCs w:val="24"/>
          <w:lang w:val="uk-UA" w:eastAsia="ru-RU"/>
        </w:rPr>
      </w:pPr>
      <w:r w:rsidRPr="00AC17C9">
        <w:rPr>
          <w:rFonts w:ascii="Georgia" w:eastAsia="Times New Roman" w:hAnsi="Georgia" w:cs="Tahoma"/>
          <w:color w:val="000000"/>
          <w:sz w:val="24"/>
          <w:szCs w:val="24"/>
          <w:lang w:val="uk-UA" w:eastAsia="ru-RU"/>
        </w:rPr>
        <w:t xml:space="preserve">Цікаві ігри створюють бадьорий, радісний настрій, роблять життя дітей повної, задовольняють їх потребу в активній діяльність. Навіть в хороших умовах, при повноцінному харчуванні дитина буде погано розвиватися, стане млявою, якщо вона позбавлена захоплюючої гри. У грі всі сторони дитячої особистості формуються в </w:t>
      </w:r>
      <w:r w:rsidRPr="00AC17C9">
        <w:rPr>
          <w:rFonts w:ascii="Georgia" w:eastAsia="Times New Roman" w:hAnsi="Georgia" w:cs="Tahoma"/>
          <w:color w:val="000000"/>
          <w:sz w:val="24"/>
          <w:szCs w:val="24"/>
          <w:lang w:val="uk-UA" w:eastAsia="ru-RU"/>
        </w:rPr>
        <w:lastRenderedPageBreak/>
        <w:t>єдності і взаємодії. Організувати дружній колектив, виховати у дітей товариські почуття, організаторські вміння можна тільки в тому випадку, якщо вдається захопити їх іграми, що відображають працю дорослих, їх благородні вчинки, взаємини. У свою чергу тільки при гарній організації дитячого колективу можна успішно розвивати творчі здібності кожної дитини, її активність. Більшість ігор відображає працю дорослих, діти наслідують домашнім справам мами та бабусі, роботі вихователя, лікаря, вчителя шофера, льотчика, космонавта. Отже, в іграх виховується повага до всякої праці, корисного для суспільства, стверджується прагнення самим брати в ньому участь.</w:t>
      </w:r>
    </w:p>
    <w:p w:rsidR="00AC17C9" w:rsidRPr="00AC17C9" w:rsidRDefault="00AC17C9" w:rsidP="00AC17C9">
      <w:pPr>
        <w:shd w:val="clear" w:color="auto" w:fill="FFFFFF"/>
        <w:spacing w:after="360" w:line="240" w:lineRule="auto"/>
        <w:jc w:val="both"/>
        <w:rPr>
          <w:rFonts w:ascii="Georgia" w:eastAsia="Times New Roman" w:hAnsi="Georgia" w:cs="Tahoma"/>
          <w:color w:val="000000"/>
          <w:sz w:val="24"/>
          <w:szCs w:val="24"/>
          <w:lang w:val="uk-UA" w:eastAsia="ru-RU"/>
        </w:rPr>
      </w:pPr>
      <w:r w:rsidRPr="00AC17C9">
        <w:rPr>
          <w:rFonts w:ascii="Georgia" w:eastAsia="Times New Roman" w:hAnsi="Georgia" w:cs="Tahoma"/>
          <w:color w:val="000000"/>
          <w:sz w:val="24"/>
          <w:szCs w:val="24"/>
          <w:lang w:val="uk-UA" w:eastAsia="ru-RU"/>
        </w:rPr>
        <w:t>Гра і праця часто природно поєднуються. Нерідко можна спостерігати, як довго і захоплено діти майструють, готуючись до гри вже в певному образі; моряки будують корабель, роблять рятувальні кола, лікарі і медсестри обладнають поліклініку. Іноді в справжню роботу дитина вводить ігровий образ. Так, надягаючи білий фартушок і косинку, щоб робити печиво, він перетворюється на робочого кондитерській фабриці, а прибираючи ділянку, стає двірником. У грі формуються моральні якості; відповідальність перед колективом за доручену справа, почуття товариства і дружби, узгодження дій при досягненні загальної мети, вміння справедливо вирішувати спірні питання. Гра тісно пов'язана з художньою творчістю дошкільнят - малюванням, ліпленням, конструюванням. Незважаючи на різні засоби відображення вражень життя, думок, почуттів, ці види дитячої діяльності мають багато спільного; можна побачити одні й ті ж теми в грі та в малюнку; по ходу ігрового сюжету діти нерідко співають, танцюють, згадують знайомі вірші.</w:t>
      </w:r>
    </w:p>
    <w:p w:rsidR="00AC17C9" w:rsidRPr="00AC17C9" w:rsidRDefault="00AC17C9" w:rsidP="00AC17C9">
      <w:pPr>
        <w:shd w:val="clear" w:color="auto" w:fill="FFFFFF"/>
        <w:spacing w:after="360" w:line="240" w:lineRule="auto"/>
        <w:jc w:val="both"/>
        <w:rPr>
          <w:rFonts w:ascii="Georgia" w:eastAsia="Times New Roman" w:hAnsi="Georgia" w:cs="Tahoma"/>
          <w:color w:val="000000"/>
          <w:sz w:val="24"/>
          <w:szCs w:val="24"/>
          <w:lang w:val="uk-UA" w:eastAsia="ru-RU"/>
        </w:rPr>
      </w:pPr>
      <w:r w:rsidRPr="00AC17C9">
        <w:rPr>
          <w:rFonts w:ascii="Georgia" w:eastAsia="Times New Roman" w:hAnsi="Georgia" w:cs="Tahoma"/>
          <w:color w:val="000000"/>
          <w:sz w:val="24"/>
          <w:szCs w:val="24"/>
          <w:lang w:val="uk-UA" w:eastAsia="ru-RU"/>
        </w:rPr>
        <w:t>Таким чином, гра за умови правильного використання розв’язує завдання розумового, морального, фізичного, естетичного розвитку дошкільника, починаючи з раннього віку. В грі з перших етапів її розвитку формується особистість дитини, розвиваються якості, що будуть потрібні їй у навчальній діяльності, праці, спілкуванні з іншими дітьми.</w:t>
      </w:r>
    </w:p>
    <w:p w:rsidR="00244AB5" w:rsidRDefault="00244AB5"/>
    <w:sectPr w:rsidR="00244AB5" w:rsidSect="00AC17C9">
      <w:pgSz w:w="11906" w:h="16838"/>
      <w:pgMar w:top="1440" w:right="1080" w:bottom="1440" w:left="1080"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7C9"/>
    <w:rsid w:val="00244AB5"/>
    <w:rsid w:val="00AC1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1</cp:revision>
  <dcterms:created xsi:type="dcterms:W3CDTF">2021-01-12T13:27:00Z</dcterms:created>
  <dcterms:modified xsi:type="dcterms:W3CDTF">2021-01-12T13:28:00Z</dcterms:modified>
</cp:coreProperties>
</file>