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0FAA9" w14:textId="77777777" w:rsidR="00DF13F3" w:rsidRPr="00DF13F3" w:rsidRDefault="00DF13F3" w:rsidP="00DF13F3">
      <w:pPr>
        <w:jc w:val="center"/>
        <w:rPr>
          <w:b/>
          <w:bCs/>
          <w:i/>
          <w:iCs/>
          <w:sz w:val="24"/>
          <w:szCs w:val="24"/>
          <w:lang w:eastAsia="uk-UA"/>
        </w:rPr>
      </w:pPr>
      <w:r w:rsidRPr="00DF13F3">
        <w:rPr>
          <w:b/>
          <w:bCs/>
          <w:i/>
          <w:iCs/>
          <w:sz w:val="24"/>
          <w:szCs w:val="24"/>
          <w:lang w:eastAsia="uk-UA"/>
        </w:rPr>
        <w:t>Цікаві факти із життя відомого українського філософа</w:t>
      </w:r>
    </w:p>
    <w:p w14:paraId="459CF3FF" w14:textId="77777777" w:rsidR="00DF13F3" w:rsidRPr="00DF13F3" w:rsidRDefault="00DF13F3" w:rsidP="00DF13F3">
      <w:pPr>
        <w:jc w:val="center"/>
        <w:rPr>
          <w:rFonts w:ascii="Noto Serif" w:hAnsi="Noto Serif" w:cs="Noto Serif"/>
          <w:i/>
          <w:iCs/>
          <w:color w:val="444444"/>
          <w:sz w:val="24"/>
          <w:szCs w:val="24"/>
          <w:lang w:eastAsia="uk-UA"/>
        </w:rPr>
      </w:pPr>
      <w:r w:rsidRPr="00DF13F3">
        <w:rPr>
          <w:rFonts w:ascii="Noto Serif" w:hAnsi="Noto Serif" w:cs="Noto Serif"/>
          <w:i/>
          <w:iCs/>
          <w:color w:val="444444"/>
          <w:sz w:val="24"/>
          <w:szCs w:val="24"/>
          <w:lang w:eastAsia="uk-UA"/>
        </w:rPr>
        <w:t>Народився Григорій Сковорода на Полтавщині у родинні спадкових козаків. Про точну дату народження світ дізнався лише через 200 років після народження філософа. Саме тоді дослідники віднайшли в одному із листів Сковороди згадку про святкування власного дня народження.</w:t>
      </w:r>
    </w:p>
    <w:p w14:paraId="314945DE" w14:textId="64C8C40D" w:rsidR="00DF13F3" w:rsidRPr="00DF13F3" w:rsidRDefault="00DF13F3" w:rsidP="00DF13F3">
      <w:pPr>
        <w:jc w:val="center"/>
        <w:rPr>
          <w:rFonts w:ascii="Noto Serif" w:hAnsi="Noto Serif" w:cs="Noto Serif"/>
          <w:i/>
          <w:iCs/>
          <w:color w:val="444444"/>
          <w:sz w:val="24"/>
          <w:szCs w:val="24"/>
          <w:lang w:eastAsia="uk-UA"/>
        </w:rPr>
      </w:pPr>
      <w:r w:rsidRPr="00DF13F3">
        <w:rPr>
          <w:rFonts w:ascii="Noto Serif" w:hAnsi="Noto Serif" w:cs="Noto Serif"/>
          <w:i/>
          <w:iCs/>
          <w:color w:val="444444"/>
          <w:sz w:val="24"/>
          <w:szCs w:val="24"/>
          <w:lang w:eastAsia="uk-UA"/>
        </w:rPr>
        <w:t>Григорій Сковорода мав виняткові здібності до навчання. Вже у 16 років вступив до Києво-Могилянської академії – першого вищого навчального закладу в Україні. Вивчав латинську, грецьку, церковнослов’янську, польську, німецьку та інші мови. Грав на сопілці, флейті, скрипці,  лірі, бандурі. Проте вищої освіти так і не отримав.</w:t>
      </w:r>
    </w:p>
    <w:p w14:paraId="630A3362" w14:textId="2B213BA6" w:rsidR="00DF13F3" w:rsidRPr="00DF13F3" w:rsidRDefault="00DF13F3" w:rsidP="00DF13F3">
      <w:pPr>
        <w:jc w:val="center"/>
        <w:rPr>
          <w:rFonts w:ascii="Noto Serif" w:hAnsi="Noto Serif" w:cs="Noto Serif"/>
          <w:i/>
          <w:iCs/>
          <w:color w:val="444444"/>
          <w:sz w:val="24"/>
          <w:szCs w:val="24"/>
          <w:lang w:eastAsia="uk-UA"/>
        </w:rPr>
      </w:pPr>
      <w:r w:rsidRPr="00DF13F3">
        <w:rPr>
          <w:rFonts w:ascii="Noto Serif" w:hAnsi="Noto Serif" w:cs="Noto Serif"/>
          <w:i/>
          <w:iCs/>
          <w:color w:val="444444"/>
          <w:sz w:val="24"/>
          <w:szCs w:val="24"/>
          <w:lang w:eastAsia="uk-UA"/>
        </w:rPr>
        <w:t>Працюючи педагогом у Харківському колегіумі, мав власну систему оцінювання. Замість балів він писав с</w:t>
      </w:r>
      <w:r>
        <w:rPr>
          <w:rFonts w:cs="Noto Serif"/>
          <w:i/>
          <w:iCs/>
          <w:color w:val="444444"/>
          <w:sz w:val="24"/>
          <w:szCs w:val="24"/>
          <w:lang w:eastAsia="uk-UA"/>
        </w:rPr>
        <w:t>воєрідні характеристики</w:t>
      </w:r>
      <w:r w:rsidRPr="00DF13F3">
        <w:rPr>
          <w:rFonts w:ascii="Noto Serif" w:hAnsi="Noto Serif" w:cs="Noto Serif"/>
          <w:i/>
          <w:iCs/>
          <w:color w:val="444444"/>
          <w:sz w:val="24"/>
          <w:szCs w:val="24"/>
          <w:lang w:eastAsia="uk-UA"/>
        </w:rPr>
        <w:t>: «вельми туп», «справжнє безглуздя», «досить гострий»  тощо.</w:t>
      </w:r>
    </w:p>
    <w:p w14:paraId="1962195C" w14:textId="0930AB1D" w:rsidR="00DF13F3" w:rsidRPr="00DF13F3" w:rsidRDefault="00DF13F3" w:rsidP="00DF13F3">
      <w:pPr>
        <w:jc w:val="center"/>
        <w:rPr>
          <w:rFonts w:cs="Noto Serif"/>
          <w:i/>
          <w:iCs/>
          <w:color w:val="444444"/>
          <w:sz w:val="24"/>
          <w:szCs w:val="24"/>
          <w:lang w:eastAsia="uk-UA"/>
        </w:rPr>
      </w:pPr>
      <w:r w:rsidRPr="00DF13F3">
        <w:rPr>
          <w:rFonts w:ascii="Noto Serif" w:hAnsi="Noto Serif" w:cs="Noto Serif"/>
          <w:i/>
          <w:iCs/>
          <w:color w:val="444444"/>
          <w:sz w:val="24"/>
          <w:szCs w:val="24"/>
          <w:lang w:eastAsia="uk-UA"/>
        </w:rPr>
        <w:t>Григорі</w:t>
      </w:r>
      <w:r w:rsidR="00E6341B">
        <w:rPr>
          <w:rFonts w:cs="Noto Serif"/>
          <w:i/>
          <w:iCs/>
          <w:color w:val="444444"/>
          <w:sz w:val="24"/>
          <w:szCs w:val="24"/>
          <w:lang w:eastAsia="uk-UA"/>
        </w:rPr>
        <w:t>й</w:t>
      </w:r>
      <w:r w:rsidRPr="00DF13F3">
        <w:rPr>
          <w:rFonts w:ascii="Noto Serif" w:hAnsi="Noto Serif" w:cs="Noto Serif"/>
          <w:i/>
          <w:iCs/>
          <w:color w:val="444444"/>
          <w:sz w:val="24"/>
          <w:szCs w:val="24"/>
          <w:lang w:eastAsia="uk-UA"/>
        </w:rPr>
        <w:t xml:space="preserve"> Савич</w:t>
      </w:r>
      <w:r w:rsidR="00E6341B">
        <w:rPr>
          <w:rFonts w:cs="Noto Serif"/>
          <w:i/>
          <w:iCs/>
          <w:color w:val="444444"/>
          <w:sz w:val="24"/>
          <w:szCs w:val="24"/>
          <w:lang w:eastAsia="uk-UA"/>
        </w:rPr>
        <w:t xml:space="preserve"> започаткував</w:t>
      </w:r>
      <w:r w:rsidRPr="00DF13F3">
        <w:rPr>
          <w:rFonts w:ascii="Noto Serif" w:hAnsi="Noto Serif" w:cs="Noto Serif"/>
          <w:i/>
          <w:iCs/>
          <w:color w:val="444444"/>
          <w:sz w:val="24"/>
          <w:szCs w:val="24"/>
          <w:lang w:eastAsia="uk-UA"/>
        </w:rPr>
        <w:t xml:space="preserve">  жанр байки</w:t>
      </w:r>
      <w:r>
        <w:rPr>
          <w:rFonts w:cs="Noto Serif"/>
          <w:i/>
          <w:iCs/>
          <w:color w:val="444444"/>
          <w:sz w:val="24"/>
          <w:szCs w:val="24"/>
          <w:lang w:eastAsia="uk-UA"/>
        </w:rPr>
        <w:t xml:space="preserve"> </w:t>
      </w:r>
      <w:r w:rsidRPr="00DF13F3">
        <w:rPr>
          <w:rFonts w:ascii="Noto Serif" w:hAnsi="Noto Serif" w:cs="Noto Serif"/>
          <w:i/>
          <w:iCs/>
          <w:color w:val="444444"/>
          <w:sz w:val="24"/>
          <w:szCs w:val="24"/>
          <w:lang w:eastAsia="uk-UA"/>
        </w:rPr>
        <w:t>.Він писав твори переважно староукраїнською та латинською</w:t>
      </w:r>
      <w:r>
        <w:rPr>
          <w:rFonts w:cs="Noto Serif"/>
          <w:i/>
          <w:iCs/>
          <w:color w:val="444444"/>
          <w:sz w:val="24"/>
          <w:szCs w:val="24"/>
          <w:lang w:eastAsia="uk-UA"/>
        </w:rPr>
        <w:t xml:space="preserve"> мовами.</w:t>
      </w:r>
    </w:p>
    <w:p w14:paraId="6373A155" w14:textId="77777777" w:rsidR="00DF13F3" w:rsidRPr="00DF13F3" w:rsidRDefault="00DF13F3" w:rsidP="00DF13F3">
      <w:pPr>
        <w:jc w:val="center"/>
        <w:rPr>
          <w:rFonts w:ascii="Noto Serif" w:hAnsi="Noto Serif" w:cs="Noto Serif"/>
          <w:b/>
          <w:bCs/>
          <w:i/>
          <w:iCs/>
          <w:color w:val="444444"/>
          <w:sz w:val="24"/>
          <w:szCs w:val="24"/>
          <w:lang w:eastAsia="uk-UA"/>
        </w:rPr>
      </w:pPr>
      <w:r w:rsidRPr="00DF13F3">
        <w:rPr>
          <w:rFonts w:ascii="Noto Serif" w:hAnsi="Noto Serif" w:cs="Noto Serif"/>
          <w:i/>
          <w:iCs/>
          <w:color w:val="444444"/>
          <w:sz w:val="24"/>
          <w:szCs w:val="24"/>
          <w:lang w:eastAsia="uk-UA"/>
        </w:rPr>
        <w:t xml:space="preserve">Надавав перевагу особистій духовній свободі. Філософські трактати присвячував переважно етиці. А головним сенсом людського існування вважав </w:t>
      </w:r>
      <w:r w:rsidRPr="00DF13F3">
        <w:rPr>
          <w:rFonts w:ascii="Noto Serif" w:hAnsi="Noto Serif" w:cs="Noto Serif"/>
          <w:b/>
          <w:bCs/>
          <w:i/>
          <w:iCs/>
          <w:color w:val="444444"/>
          <w:sz w:val="24"/>
          <w:szCs w:val="24"/>
          <w:lang w:eastAsia="uk-UA"/>
        </w:rPr>
        <w:t>самопізнання.</w:t>
      </w:r>
    </w:p>
    <w:p w14:paraId="66011B95" w14:textId="2AFFB550" w:rsidR="00DF13F3" w:rsidRDefault="00DF13F3" w:rsidP="00DF13F3">
      <w:pPr>
        <w:jc w:val="center"/>
        <w:rPr>
          <w:rFonts w:cs="Noto Serif"/>
          <w:i/>
          <w:iCs/>
          <w:color w:val="444444"/>
          <w:sz w:val="24"/>
          <w:szCs w:val="24"/>
          <w:lang w:eastAsia="uk-UA"/>
        </w:rPr>
      </w:pPr>
      <w:r w:rsidRPr="00DF13F3">
        <w:rPr>
          <w:rFonts w:ascii="Noto Serif" w:hAnsi="Noto Serif" w:cs="Noto Serif"/>
          <w:i/>
          <w:iCs/>
          <w:color w:val="444444"/>
          <w:sz w:val="24"/>
          <w:szCs w:val="24"/>
          <w:lang w:eastAsia="uk-UA"/>
        </w:rPr>
        <w:t>Відстоював права людської особистості в кожній людині, що на ті часи означало сильну демократичну тенденцію. Відкрито засуджував московських гнобителів.</w:t>
      </w:r>
    </w:p>
    <w:p w14:paraId="2EDB80C0" w14:textId="343B5CAE" w:rsidR="00DF13F3" w:rsidRPr="00DF13F3" w:rsidRDefault="00DF13F3" w:rsidP="00DF13F3">
      <w:pPr>
        <w:jc w:val="center"/>
        <w:rPr>
          <w:rFonts w:cs="Noto Serif"/>
          <w:i/>
          <w:iCs/>
          <w:color w:val="444444"/>
          <w:sz w:val="24"/>
          <w:szCs w:val="24"/>
          <w:lang w:eastAsia="uk-UA"/>
        </w:rPr>
      </w:pPr>
      <w:r>
        <w:rPr>
          <w:rFonts w:cs="Noto Serif"/>
          <w:i/>
          <w:iCs/>
          <w:color w:val="444444"/>
          <w:sz w:val="24"/>
          <w:szCs w:val="24"/>
          <w:lang w:eastAsia="uk-UA"/>
        </w:rPr>
        <w:t>Ще за життя про Сковороду було складено чимало легенд. Ось одна з них:</w:t>
      </w:r>
    </w:p>
    <w:p w14:paraId="538C1DEF" w14:textId="77777777" w:rsidR="00DF13F3" w:rsidRPr="00DF13F3" w:rsidRDefault="00DF13F3" w:rsidP="00DF13F3">
      <w:pPr>
        <w:jc w:val="center"/>
        <w:rPr>
          <w:rFonts w:ascii="Noto Serif" w:hAnsi="Noto Serif" w:cs="Noto Serif"/>
          <w:i/>
          <w:iCs/>
          <w:color w:val="444444"/>
          <w:sz w:val="24"/>
          <w:szCs w:val="24"/>
          <w:lang w:eastAsia="uk-UA"/>
        </w:rPr>
      </w:pPr>
      <w:r w:rsidRPr="00DF13F3">
        <w:rPr>
          <w:rFonts w:ascii="Noto Serif" w:hAnsi="Noto Serif" w:cs="Noto Serif"/>
          <w:i/>
          <w:iCs/>
          <w:color w:val="444444"/>
          <w:sz w:val="24"/>
          <w:szCs w:val="24"/>
          <w:lang w:eastAsia="uk-UA"/>
        </w:rPr>
        <w:t>Якось Катерина ІІ забажала побачити вже за життя відомого українського філософа особисто. Він прибув на її запрошення до палацу. Коли зайшла цариця до приймальної зали, всі присутні вклонилися, крім Сковороди. На питання Катерини, чому він не кланяється, відповів: «Не я бажав тебе бачити, а ти сама захотіла на мене подивитися. А як же ти мене роздивишся, коли я перед тобою удвоє зігнуся».</w:t>
      </w:r>
    </w:p>
    <w:p w14:paraId="41654EDD" w14:textId="7D7560B6" w:rsidR="00DF13F3" w:rsidRPr="00E6341B" w:rsidRDefault="00DF13F3" w:rsidP="00DF13F3">
      <w:pPr>
        <w:jc w:val="center"/>
        <w:rPr>
          <w:rFonts w:cs="Noto Serif"/>
          <w:i/>
          <w:iCs/>
          <w:color w:val="444444"/>
          <w:sz w:val="24"/>
          <w:szCs w:val="24"/>
          <w:lang w:eastAsia="uk-UA"/>
        </w:rPr>
      </w:pPr>
      <w:r w:rsidRPr="00DF13F3">
        <w:rPr>
          <w:rFonts w:ascii="Noto Serif" w:hAnsi="Noto Serif" w:cs="Noto Serif"/>
          <w:i/>
          <w:iCs/>
          <w:color w:val="444444"/>
          <w:sz w:val="24"/>
          <w:szCs w:val="24"/>
          <w:lang w:eastAsia="uk-UA"/>
        </w:rPr>
        <w:t xml:space="preserve">Слава про таку надзвичайну людину швидко розлетілася, тож мислителю були скрізь раді, його чекали. Оскільки він мав знайомих в усіх куточках країни, вважається, що завдяки його впливові відбулося відкриття Харківського університету. Ідею про навчальний заклад вирішив втілити у життя Василь Каразін — тридцятирічний дворянин. Для того, аби заклад був створений і запрацював, потрібні були неабиякі кошти, які молодий чоловік збирав з дворянства. Це були добровільні внески, тож дива могло й не статися. Та величезна на той період сума в шістсот вісімнадцять тисяч карбованців була отримана. </w:t>
      </w:r>
      <w:r w:rsidR="00E6341B">
        <w:rPr>
          <w:rFonts w:cs="Noto Serif"/>
          <w:i/>
          <w:iCs/>
          <w:color w:val="444444"/>
          <w:sz w:val="24"/>
          <w:szCs w:val="24"/>
          <w:lang w:eastAsia="uk-UA"/>
        </w:rPr>
        <w:t>Кажу</w:t>
      </w:r>
      <w:r w:rsidRPr="00DF13F3">
        <w:rPr>
          <w:rFonts w:ascii="Noto Serif" w:hAnsi="Noto Serif" w:cs="Noto Serif"/>
          <w:i/>
          <w:iCs/>
          <w:color w:val="444444"/>
          <w:sz w:val="24"/>
          <w:szCs w:val="24"/>
          <w:lang w:eastAsia="uk-UA"/>
        </w:rPr>
        <w:t>ть, що ті, хто в</w:t>
      </w:r>
      <w:r>
        <w:rPr>
          <w:rFonts w:cs="Noto Serif"/>
          <w:i/>
          <w:iCs/>
          <w:color w:val="444444"/>
          <w:sz w:val="24"/>
          <w:szCs w:val="24"/>
          <w:lang w:eastAsia="uk-UA"/>
        </w:rPr>
        <w:t>клав</w:t>
      </w:r>
      <w:r w:rsidRPr="00DF13F3">
        <w:rPr>
          <w:rFonts w:ascii="Noto Serif" w:hAnsi="Noto Serif" w:cs="Noto Serif"/>
          <w:i/>
          <w:iCs/>
          <w:color w:val="444444"/>
          <w:sz w:val="24"/>
          <w:szCs w:val="24"/>
          <w:lang w:eastAsia="uk-UA"/>
        </w:rPr>
        <w:t xml:space="preserve"> свою частку до цієї великої справи</w:t>
      </w:r>
      <w:r w:rsidR="00E6341B">
        <w:rPr>
          <w:rFonts w:cs="Noto Serif"/>
          <w:i/>
          <w:iCs/>
          <w:color w:val="444444"/>
          <w:sz w:val="24"/>
          <w:szCs w:val="24"/>
          <w:lang w:eastAsia="uk-UA"/>
        </w:rPr>
        <w:t>,</w:t>
      </w:r>
      <w:r w:rsidRPr="00DF13F3">
        <w:rPr>
          <w:rFonts w:ascii="Noto Serif" w:hAnsi="Noto Serif" w:cs="Noto Serif"/>
          <w:i/>
          <w:iCs/>
          <w:color w:val="444444"/>
          <w:sz w:val="24"/>
          <w:szCs w:val="24"/>
          <w:lang w:eastAsia="uk-UA"/>
        </w:rPr>
        <w:t xml:space="preserve"> були заздалегідь підготовлені </w:t>
      </w:r>
      <w:r w:rsidR="00E6341B">
        <w:rPr>
          <w:rFonts w:cs="Noto Serif"/>
          <w:i/>
          <w:iCs/>
          <w:color w:val="444444"/>
          <w:sz w:val="24"/>
          <w:szCs w:val="24"/>
          <w:lang w:eastAsia="uk-UA"/>
        </w:rPr>
        <w:t>філософом.</w:t>
      </w:r>
    </w:p>
    <w:p w14:paraId="668F437B" w14:textId="3949EA71" w:rsidR="00DF13F3" w:rsidRDefault="00DF13F3" w:rsidP="00DF13F3">
      <w:pPr>
        <w:jc w:val="center"/>
        <w:rPr>
          <w:rFonts w:cs="Noto Serif"/>
          <w:i/>
          <w:iCs/>
          <w:color w:val="444444"/>
          <w:sz w:val="24"/>
          <w:szCs w:val="24"/>
          <w:lang w:eastAsia="uk-UA"/>
        </w:rPr>
      </w:pPr>
      <w:r w:rsidRPr="00DF13F3">
        <w:rPr>
          <w:rFonts w:ascii="Noto Serif" w:hAnsi="Noto Serif" w:cs="Noto Serif"/>
          <w:i/>
          <w:iCs/>
          <w:color w:val="444444"/>
          <w:sz w:val="24"/>
          <w:szCs w:val="24"/>
          <w:lang w:eastAsia="uk-UA"/>
        </w:rPr>
        <w:t xml:space="preserve">Всім відомо, що мислитель все життя був самотнім, але не всі знають, що він був закоханий і навіть хотів одружитися, але не зміг. Прагнення до свободи переважило, і він покинув наречену прямо на весіллі. Тож залишився самотнім. </w:t>
      </w:r>
    </w:p>
    <w:p w14:paraId="63B3B323" w14:textId="137CD8F7" w:rsidR="00E6341B" w:rsidRDefault="00E6341B" w:rsidP="00DF13F3">
      <w:pPr>
        <w:jc w:val="center"/>
        <w:rPr>
          <w:rFonts w:cs="Noto Serif"/>
          <w:i/>
          <w:iCs/>
          <w:color w:val="444444"/>
          <w:sz w:val="24"/>
          <w:szCs w:val="24"/>
          <w:lang w:eastAsia="uk-UA"/>
        </w:rPr>
      </w:pPr>
      <w:r>
        <w:rPr>
          <w:rFonts w:cs="Noto Serif"/>
          <w:i/>
          <w:iCs/>
          <w:color w:val="444444"/>
          <w:sz w:val="24"/>
          <w:szCs w:val="24"/>
          <w:lang w:eastAsia="uk-UA"/>
        </w:rPr>
        <w:t xml:space="preserve">У середині 1794 року Сковорода прибув до свого приятеля у село Пан – </w:t>
      </w:r>
      <w:proofErr w:type="spellStart"/>
      <w:r>
        <w:rPr>
          <w:rFonts w:cs="Noto Serif"/>
          <w:i/>
          <w:iCs/>
          <w:color w:val="444444"/>
          <w:sz w:val="24"/>
          <w:szCs w:val="24"/>
          <w:lang w:eastAsia="uk-UA"/>
        </w:rPr>
        <w:t>Іванівка</w:t>
      </w:r>
      <w:proofErr w:type="spellEnd"/>
      <w:r>
        <w:rPr>
          <w:rFonts w:cs="Noto Serif"/>
          <w:i/>
          <w:iCs/>
          <w:color w:val="444444"/>
          <w:sz w:val="24"/>
          <w:szCs w:val="24"/>
          <w:lang w:eastAsia="uk-UA"/>
        </w:rPr>
        <w:t xml:space="preserve">. Одного дня він біля діброви узявся копати глибоку яму. Закінчивши роботу, вистелив ту яму дубовим листям із рідних </w:t>
      </w:r>
      <w:proofErr w:type="spellStart"/>
      <w:r>
        <w:rPr>
          <w:rFonts w:cs="Noto Serif"/>
          <w:i/>
          <w:iCs/>
          <w:color w:val="444444"/>
          <w:sz w:val="24"/>
          <w:szCs w:val="24"/>
          <w:lang w:eastAsia="uk-UA"/>
        </w:rPr>
        <w:t>Чорнух</w:t>
      </w:r>
      <w:proofErr w:type="spellEnd"/>
      <w:r>
        <w:rPr>
          <w:rFonts w:cs="Noto Serif"/>
          <w:i/>
          <w:iCs/>
          <w:color w:val="444444"/>
          <w:sz w:val="24"/>
          <w:szCs w:val="24"/>
          <w:lang w:eastAsia="uk-UA"/>
        </w:rPr>
        <w:t xml:space="preserve">, повернувся до своєї кімнати, умився, одягнув чисту сорочку, поклав під голову книжки й рукописи, ліг і вкрився свитою. Заснувши, він більше не прокинувся. Згідно з його власним заповітом на могильному </w:t>
      </w:r>
      <w:proofErr w:type="spellStart"/>
      <w:r>
        <w:rPr>
          <w:rFonts w:cs="Noto Serif"/>
          <w:i/>
          <w:iCs/>
          <w:color w:val="444444"/>
          <w:sz w:val="24"/>
          <w:szCs w:val="24"/>
          <w:lang w:eastAsia="uk-UA"/>
        </w:rPr>
        <w:t>камені</w:t>
      </w:r>
      <w:proofErr w:type="spellEnd"/>
      <w:r>
        <w:rPr>
          <w:rFonts w:cs="Noto Serif"/>
          <w:i/>
          <w:iCs/>
          <w:color w:val="444444"/>
          <w:sz w:val="24"/>
          <w:szCs w:val="24"/>
          <w:lang w:eastAsia="uk-UA"/>
        </w:rPr>
        <w:t xml:space="preserve"> було висічено слова:</w:t>
      </w:r>
    </w:p>
    <w:p w14:paraId="379C2A56" w14:textId="308C7F95" w:rsidR="00E6341B" w:rsidRPr="00E6341B" w:rsidRDefault="00E6341B" w:rsidP="00DF13F3">
      <w:pPr>
        <w:jc w:val="center"/>
        <w:rPr>
          <w:rFonts w:cs="Noto Serif"/>
          <w:b/>
          <w:bCs/>
          <w:i/>
          <w:iCs/>
          <w:color w:val="444444"/>
          <w:sz w:val="24"/>
          <w:szCs w:val="24"/>
          <w:lang w:eastAsia="uk-UA"/>
        </w:rPr>
      </w:pPr>
      <w:r w:rsidRPr="00E6341B">
        <w:rPr>
          <w:rFonts w:cs="Noto Serif"/>
          <w:b/>
          <w:bCs/>
          <w:i/>
          <w:iCs/>
          <w:color w:val="444444"/>
          <w:sz w:val="24"/>
          <w:szCs w:val="24"/>
          <w:lang w:eastAsia="uk-UA"/>
        </w:rPr>
        <w:t>« Світ ловив мене, але не впіймав»</w:t>
      </w:r>
    </w:p>
    <w:p w14:paraId="653C1B1D" w14:textId="77777777" w:rsidR="00592FA3" w:rsidRPr="00DF13F3" w:rsidRDefault="00592FA3" w:rsidP="00DF13F3">
      <w:pPr>
        <w:jc w:val="center"/>
        <w:rPr>
          <w:i/>
          <w:iCs/>
          <w:sz w:val="24"/>
          <w:szCs w:val="24"/>
        </w:rPr>
      </w:pPr>
      <w:bookmarkStart w:id="0" w:name="_GoBack"/>
      <w:bookmarkEnd w:id="0"/>
    </w:p>
    <w:sectPr w:rsidR="00592FA3" w:rsidRPr="00DF13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erif">
    <w:charset w:val="00"/>
    <w:family w:val="roman"/>
    <w:pitch w:val="variable"/>
    <w:sig w:usb0="E00002FF" w:usb1="4000001F" w:usb2="08000029"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E001C"/>
    <w:multiLevelType w:val="multilevel"/>
    <w:tmpl w:val="C294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1F"/>
    <w:rsid w:val="00592FA3"/>
    <w:rsid w:val="00DF13F3"/>
    <w:rsid w:val="00E6341B"/>
    <w:rsid w:val="00E801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8355"/>
  <w15:chartTrackingRefBased/>
  <w15:docId w15:val="{A9794F04-D1E0-494F-9B21-2A8AF308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2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1973</Words>
  <Characters>1125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 svatko</dc:creator>
  <cp:keywords/>
  <dc:description/>
  <cp:lastModifiedBy>yuriy svatko</cp:lastModifiedBy>
  <cp:revision>3</cp:revision>
  <dcterms:created xsi:type="dcterms:W3CDTF">2022-08-22T13:13:00Z</dcterms:created>
  <dcterms:modified xsi:type="dcterms:W3CDTF">2022-08-22T13:32:00Z</dcterms:modified>
</cp:coreProperties>
</file>