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560" w:rsidP="007E056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E0560">
        <w:rPr>
          <w:rFonts w:ascii="Times New Roman" w:hAnsi="Times New Roman" w:cs="Times New Roman"/>
          <w:b/>
          <w:sz w:val="32"/>
          <w:szCs w:val="32"/>
          <w:lang w:val="uk-UA"/>
        </w:rPr>
        <w:t>Тема: Культура в роки Другої світової війни</w:t>
      </w:r>
    </w:p>
    <w:p w:rsidR="007E0560" w:rsidRDefault="007E0560" w:rsidP="007E056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2126"/>
        <w:gridCol w:w="2127"/>
        <w:gridCol w:w="2586"/>
        <w:gridCol w:w="1915"/>
      </w:tblGrid>
      <w:tr w:rsidR="007E0560" w:rsidTr="007E0560">
        <w:tc>
          <w:tcPr>
            <w:tcW w:w="817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126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Освіта</w:t>
            </w:r>
          </w:p>
        </w:tc>
        <w:tc>
          <w:tcPr>
            <w:tcW w:w="2127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Наука</w:t>
            </w:r>
          </w:p>
        </w:tc>
        <w:tc>
          <w:tcPr>
            <w:tcW w:w="2586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Література</w:t>
            </w:r>
          </w:p>
        </w:tc>
        <w:tc>
          <w:tcPr>
            <w:tcW w:w="1915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Мистецтво</w:t>
            </w:r>
          </w:p>
        </w:tc>
      </w:tr>
      <w:tr w:rsidR="007E0560" w:rsidTr="007E0560">
        <w:tc>
          <w:tcPr>
            <w:tcW w:w="817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127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586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15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E0560" w:rsidTr="007E0560">
        <w:tc>
          <w:tcPr>
            <w:tcW w:w="817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127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586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915" w:type="dxa"/>
          </w:tcPr>
          <w:p w:rsidR="007E0560" w:rsidRDefault="007E0560" w:rsidP="007E056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7E0560" w:rsidRDefault="007E0560" w:rsidP="007E056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66DB4" w:rsidRDefault="00F66DB4" w:rsidP="007E056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66DB4" w:rsidRDefault="00F66DB4" w:rsidP="007E056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66DB4" w:rsidRDefault="00F66DB4" w:rsidP="007E056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66DB4" w:rsidRPr="007E0560" w:rsidRDefault="00F66DB4" w:rsidP="007E056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F66DB4" w:rsidRPr="007E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E0560"/>
    <w:rsid w:val="007E0560"/>
    <w:rsid w:val="00F6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2022-09-05T17:48:00Z</dcterms:created>
  <dcterms:modified xsi:type="dcterms:W3CDTF">2022-09-05T17:53:00Z</dcterms:modified>
</cp:coreProperties>
</file>